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B49C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proofErr w:type="spellStart"/>
      <w:r w:rsidRPr="00244BDC">
        <w:rPr>
          <w:rFonts w:ascii="Arial" w:hAnsi="Arial" w:cs="Arial"/>
          <w:b/>
          <w:bCs/>
        </w:rPr>
        <w:t>bladeRF</w:t>
      </w:r>
      <w:proofErr w:type="spellEnd"/>
      <w:r w:rsidRPr="00244BDC">
        <w:rPr>
          <w:rFonts w:ascii="Arial" w:hAnsi="Arial" w:cs="Arial"/>
          <w:b/>
          <w:bCs/>
        </w:rPr>
        <w:t xml:space="preserve"> — Hardware Components &amp; Technical Specifications</w:t>
      </w:r>
    </w:p>
    <w:p w14:paraId="0004815E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There are two major </w:t>
      </w:r>
      <w:proofErr w:type="spellStart"/>
      <w:r w:rsidRPr="00244BDC">
        <w:rPr>
          <w:rFonts w:ascii="Arial" w:hAnsi="Arial" w:cs="Arial"/>
        </w:rPr>
        <w:t>bladeRF</w:t>
      </w:r>
      <w:proofErr w:type="spellEnd"/>
      <w:r w:rsidRPr="00244BDC">
        <w:rPr>
          <w:rFonts w:ascii="Arial" w:hAnsi="Arial" w:cs="Arial"/>
        </w:rPr>
        <w:t xml:space="preserve"> hardware generations. I'll separate them because their RF chips and FPGA are different:</w:t>
      </w:r>
    </w:p>
    <w:p w14:paraId="47E3AB92" w14:textId="77777777" w:rsidR="00244BDC" w:rsidRPr="00244BDC" w:rsidRDefault="00244BDC" w:rsidP="00244BDC">
      <w:pPr>
        <w:numPr>
          <w:ilvl w:val="0"/>
          <w:numId w:val="14"/>
        </w:numPr>
        <w:rPr>
          <w:rFonts w:ascii="Arial" w:hAnsi="Arial" w:cs="Arial"/>
        </w:rPr>
      </w:pPr>
      <w:proofErr w:type="spellStart"/>
      <w:r w:rsidRPr="00244BDC">
        <w:rPr>
          <w:rFonts w:ascii="Arial" w:hAnsi="Arial" w:cs="Arial"/>
          <w:b/>
          <w:bCs/>
        </w:rPr>
        <w:t>bladeRF</w:t>
      </w:r>
      <w:proofErr w:type="spellEnd"/>
      <w:r w:rsidRPr="00244BDC">
        <w:rPr>
          <w:rFonts w:ascii="Arial" w:hAnsi="Arial" w:cs="Arial"/>
          <w:b/>
          <w:bCs/>
        </w:rPr>
        <w:t xml:space="preserve"> 1.x / Classic:</w:t>
      </w:r>
      <w:r w:rsidRPr="00244BDC">
        <w:rPr>
          <w:rFonts w:ascii="Arial" w:hAnsi="Arial" w:cs="Arial"/>
        </w:rPr>
        <w:t xml:space="preserve"> x40 and x115 </w:t>
      </w:r>
    </w:p>
    <w:p w14:paraId="0439D144" w14:textId="77777777" w:rsidR="00244BDC" w:rsidRPr="00244BDC" w:rsidRDefault="00244BDC" w:rsidP="00244BDC">
      <w:pPr>
        <w:numPr>
          <w:ilvl w:val="0"/>
          <w:numId w:val="14"/>
        </w:numPr>
        <w:rPr>
          <w:rFonts w:ascii="Arial" w:hAnsi="Arial" w:cs="Arial"/>
        </w:rPr>
      </w:pPr>
      <w:proofErr w:type="spellStart"/>
      <w:r w:rsidRPr="00244BDC">
        <w:rPr>
          <w:rFonts w:ascii="Arial" w:hAnsi="Arial" w:cs="Arial"/>
          <w:b/>
          <w:bCs/>
        </w:rPr>
        <w:t>bladeRF</w:t>
      </w:r>
      <w:proofErr w:type="spellEnd"/>
      <w:r w:rsidRPr="00244BDC">
        <w:rPr>
          <w:rFonts w:ascii="Arial" w:hAnsi="Arial" w:cs="Arial"/>
          <w:b/>
          <w:bCs/>
        </w:rPr>
        <w:t xml:space="preserve"> 2.0 micro:</w:t>
      </w:r>
      <w:r w:rsidRPr="00244BDC">
        <w:rPr>
          <w:rFonts w:ascii="Arial" w:hAnsi="Arial" w:cs="Arial"/>
        </w:rPr>
        <w:t xml:space="preserve"> xA4, xA5, xA9 </w:t>
      </w:r>
    </w:p>
    <w:p w14:paraId="391DDB25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 xml:space="preserve">1. </w:t>
      </w:r>
      <w:proofErr w:type="spellStart"/>
      <w:r w:rsidRPr="00244BDC">
        <w:rPr>
          <w:rFonts w:ascii="Arial" w:hAnsi="Arial" w:cs="Arial"/>
          <w:b/>
          <w:bCs/>
        </w:rPr>
        <w:t>bladeRF</w:t>
      </w:r>
      <w:proofErr w:type="spellEnd"/>
      <w:r w:rsidRPr="00244BDC">
        <w:rPr>
          <w:rFonts w:ascii="Arial" w:hAnsi="Arial" w:cs="Arial"/>
          <w:b/>
          <w:bCs/>
        </w:rPr>
        <w:t xml:space="preserve"> 2.0 micro</w:t>
      </w:r>
    </w:p>
    <w:p w14:paraId="496CF22F" w14:textId="384F8FEE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drawing>
          <wp:inline distT="0" distB="0" distL="0" distR="0" wp14:anchorId="5E8852F1" wp14:editId="2C399681">
            <wp:extent cx="5943600" cy="5943600"/>
            <wp:effectExtent l="0" t="0" r="0" b="0"/>
            <wp:docPr id="115332900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3C372" w14:textId="3FBEE3ED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lastRenderedPageBreak/>
        <w:drawing>
          <wp:inline distT="0" distB="0" distL="0" distR="0" wp14:anchorId="2EE2BEC5" wp14:editId="72263B53">
            <wp:extent cx="5715000" cy="5715000"/>
            <wp:effectExtent l="0" t="0" r="0" b="0"/>
            <wp:docPr id="70995436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DEC78" w14:textId="7918F1F5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lastRenderedPageBreak/>
        <w:drawing>
          <wp:inline distT="0" distB="0" distL="0" distR="0" wp14:anchorId="4BBD4F87" wp14:editId="13E952C4">
            <wp:extent cx="5715000" cy="5715000"/>
            <wp:effectExtent l="0" t="0" r="0" b="0"/>
            <wp:docPr id="13226472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57B67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6</w:t>
      </w:r>
    </w:p>
    <w:p w14:paraId="1BFC0705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Nuand describes the </w:t>
      </w:r>
      <w:proofErr w:type="spellStart"/>
      <w:r w:rsidRPr="00244BDC">
        <w:rPr>
          <w:rFonts w:ascii="Arial" w:hAnsi="Arial" w:cs="Arial"/>
        </w:rPr>
        <w:t>bladeRF</w:t>
      </w:r>
      <w:proofErr w:type="spellEnd"/>
      <w:r w:rsidRPr="00244BDC">
        <w:rPr>
          <w:rFonts w:ascii="Arial" w:hAnsi="Arial" w:cs="Arial"/>
        </w:rPr>
        <w:t xml:space="preserve"> 2.0 micro as a </w:t>
      </w:r>
      <w:r w:rsidRPr="00244BDC">
        <w:rPr>
          <w:rFonts w:ascii="Arial" w:hAnsi="Arial" w:cs="Arial"/>
          <w:b/>
          <w:bCs/>
        </w:rPr>
        <w:t>2×2 MIMO USB 3.0 SDR covering 47 MHz–6 GHz</w:t>
      </w:r>
      <w:r w:rsidRPr="00244BDC">
        <w:rPr>
          <w:rFonts w:ascii="Arial" w:hAnsi="Arial" w:cs="Arial"/>
        </w:rPr>
        <w:t xml:space="preserve">, with up to 61.44 MSPS sampling and 56 MHz filtered bandwidth. </w:t>
      </w:r>
    </w:p>
    <w:p w14:paraId="2EA6142C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>Main technical specifications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3"/>
        <w:gridCol w:w="2610"/>
      </w:tblGrid>
      <w:tr w:rsidR="00244BDC" w:rsidRPr="00244BDC" w14:paraId="4CF2464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460AF28" w14:textId="77777777" w:rsidR="00244BDC" w:rsidRPr="00244BDC" w:rsidRDefault="00244BDC" w:rsidP="00244BDC">
            <w:pPr>
              <w:rPr>
                <w:rFonts w:ascii="Arial" w:hAnsi="Arial" w:cs="Arial"/>
                <w:b/>
                <w:bCs/>
              </w:rPr>
            </w:pPr>
            <w:r w:rsidRPr="00244BDC">
              <w:rPr>
                <w:rFonts w:ascii="Arial" w:hAnsi="Arial" w:cs="Arial"/>
                <w:b/>
                <w:bCs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14:paraId="7C2C5CD5" w14:textId="77777777" w:rsidR="00244BDC" w:rsidRPr="00244BDC" w:rsidRDefault="00244BDC" w:rsidP="00244BDC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244BDC">
              <w:rPr>
                <w:rFonts w:ascii="Arial" w:hAnsi="Arial" w:cs="Arial"/>
                <w:b/>
                <w:bCs/>
              </w:rPr>
              <w:t>bladeRF</w:t>
            </w:r>
            <w:proofErr w:type="spellEnd"/>
            <w:r w:rsidRPr="00244BDC">
              <w:rPr>
                <w:rFonts w:ascii="Arial" w:hAnsi="Arial" w:cs="Arial"/>
                <w:b/>
                <w:bCs/>
              </w:rPr>
              <w:t xml:space="preserve"> 2.0 micro</w:t>
            </w:r>
          </w:p>
        </w:tc>
      </w:tr>
      <w:tr w:rsidR="00244BDC" w:rsidRPr="00244BDC" w14:paraId="5D47FA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7EBEAE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Architecture</w:t>
            </w:r>
          </w:p>
        </w:tc>
        <w:tc>
          <w:tcPr>
            <w:tcW w:w="0" w:type="auto"/>
            <w:vAlign w:val="center"/>
            <w:hideMark/>
          </w:tcPr>
          <w:p w14:paraId="6A65C51E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2×2 MIMO</w:t>
            </w:r>
          </w:p>
        </w:tc>
      </w:tr>
      <w:tr w:rsidR="00244BDC" w:rsidRPr="00244BDC" w14:paraId="435642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86C1B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RX channels</w:t>
            </w:r>
          </w:p>
        </w:tc>
        <w:tc>
          <w:tcPr>
            <w:tcW w:w="0" w:type="auto"/>
            <w:vAlign w:val="center"/>
            <w:hideMark/>
          </w:tcPr>
          <w:p w14:paraId="1A081690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2</w:t>
            </w:r>
          </w:p>
        </w:tc>
      </w:tr>
      <w:tr w:rsidR="00244BDC" w:rsidRPr="00244BDC" w14:paraId="69450E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334E64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lastRenderedPageBreak/>
              <w:t>TX channels</w:t>
            </w:r>
          </w:p>
        </w:tc>
        <w:tc>
          <w:tcPr>
            <w:tcW w:w="0" w:type="auto"/>
            <w:vAlign w:val="center"/>
            <w:hideMark/>
          </w:tcPr>
          <w:p w14:paraId="4E5335D5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2</w:t>
            </w:r>
          </w:p>
        </w:tc>
      </w:tr>
      <w:tr w:rsidR="00244BDC" w:rsidRPr="00244BDC" w14:paraId="02ED31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4E5589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RX tuning range</w:t>
            </w:r>
          </w:p>
        </w:tc>
        <w:tc>
          <w:tcPr>
            <w:tcW w:w="0" w:type="auto"/>
            <w:vAlign w:val="center"/>
            <w:hideMark/>
          </w:tcPr>
          <w:p w14:paraId="6D341A98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70 MHz–6 GHz</w:t>
            </w:r>
          </w:p>
        </w:tc>
      </w:tr>
      <w:tr w:rsidR="00244BDC" w:rsidRPr="00244BDC" w14:paraId="3CCA4C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D23BE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TX tuning range</w:t>
            </w:r>
          </w:p>
        </w:tc>
        <w:tc>
          <w:tcPr>
            <w:tcW w:w="0" w:type="auto"/>
            <w:vAlign w:val="center"/>
            <w:hideMark/>
          </w:tcPr>
          <w:p w14:paraId="21A11C60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47 MHz–6 GHz</w:t>
            </w:r>
          </w:p>
        </w:tc>
      </w:tr>
      <w:tr w:rsidR="00244BDC" w:rsidRPr="00244BDC" w14:paraId="1B9941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D317AF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ADC/DAC resolution</w:t>
            </w:r>
          </w:p>
        </w:tc>
        <w:tc>
          <w:tcPr>
            <w:tcW w:w="0" w:type="auto"/>
            <w:vAlign w:val="center"/>
            <w:hideMark/>
          </w:tcPr>
          <w:p w14:paraId="3840736F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12-bit</w:t>
            </w:r>
          </w:p>
        </w:tc>
      </w:tr>
      <w:tr w:rsidR="00244BDC" w:rsidRPr="00244BDC" w14:paraId="27B376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7336C6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Sample-rate range</w:t>
            </w:r>
          </w:p>
        </w:tc>
        <w:tc>
          <w:tcPr>
            <w:tcW w:w="0" w:type="auto"/>
            <w:vAlign w:val="center"/>
            <w:hideMark/>
          </w:tcPr>
          <w:p w14:paraId="1C093142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0.521–61.44 MSPS</w:t>
            </w:r>
          </w:p>
        </w:tc>
      </w:tr>
      <w:tr w:rsidR="00244BDC" w:rsidRPr="00244BDC" w14:paraId="2D6633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787DF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Maximum filtered bandwidth</w:t>
            </w:r>
          </w:p>
        </w:tc>
        <w:tc>
          <w:tcPr>
            <w:tcW w:w="0" w:type="auto"/>
            <w:vAlign w:val="center"/>
            <w:hideMark/>
          </w:tcPr>
          <w:p w14:paraId="0F543AF3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56 MHz</w:t>
            </w:r>
          </w:p>
        </w:tc>
      </w:tr>
      <w:tr w:rsidR="00244BDC" w:rsidRPr="00244BDC" w14:paraId="2F3F7D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3C98B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Typical CW output</w:t>
            </w:r>
          </w:p>
        </w:tc>
        <w:tc>
          <w:tcPr>
            <w:tcW w:w="0" w:type="auto"/>
            <w:vAlign w:val="center"/>
            <w:hideMark/>
          </w:tcPr>
          <w:p w14:paraId="71B7B249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+8 dBm</w:t>
            </w:r>
          </w:p>
        </w:tc>
      </w:tr>
      <w:tr w:rsidR="00244BDC" w:rsidRPr="00244BDC" w14:paraId="29698A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C70EEE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USB</w:t>
            </w:r>
          </w:p>
        </w:tc>
        <w:tc>
          <w:tcPr>
            <w:tcW w:w="0" w:type="auto"/>
            <w:vAlign w:val="center"/>
            <w:hideMark/>
          </w:tcPr>
          <w:p w14:paraId="3C948971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USB 3.0 SuperSpeed</w:t>
            </w:r>
          </w:p>
        </w:tc>
      </w:tr>
      <w:tr w:rsidR="00244BDC" w:rsidRPr="00244BDC" w14:paraId="347DF8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C7AEE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FPGA</w:t>
            </w:r>
          </w:p>
        </w:tc>
        <w:tc>
          <w:tcPr>
            <w:tcW w:w="0" w:type="auto"/>
            <w:vAlign w:val="center"/>
            <w:hideMark/>
          </w:tcPr>
          <w:p w14:paraId="0104E97C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Intel/Altera Cyclone V E</w:t>
            </w:r>
          </w:p>
        </w:tc>
      </w:tr>
      <w:tr w:rsidR="00244BDC" w:rsidRPr="00244BDC" w14:paraId="3230D9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B48C57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FPGA variants</w:t>
            </w:r>
          </w:p>
        </w:tc>
        <w:tc>
          <w:tcPr>
            <w:tcW w:w="0" w:type="auto"/>
            <w:vAlign w:val="center"/>
            <w:hideMark/>
          </w:tcPr>
          <w:p w14:paraId="2C78D284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xA4, xA5, xA9</w:t>
            </w:r>
          </w:p>
        </w:tc>
      </w:tr>
      <w:tr w:rsidR="00244BDC" w:rsidRPr="00244BDC" w14:paraId="306F6C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06DC9F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Clock</w:t>
            </w:r>
          </w:p>
        </w:tc>
        <w:tc>
          <w:tcPr>
            <w:tcW w:w="0" w:type="auto"/>
            <w:vAlign w:val="center"/>
            <w:hideMark/>
          </w:tcPr>
          <w:p w14:paraId="7D4A8F7B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38.4 MHz VCTCXO</w:t>
            </w:r>
          </w:p>
        </w:tc>
      </w:tr>
      <w:tr w:rsidR="00244BDC" w:rsidRPr="00244BDC" w14:paraId="4DBD82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9201A0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External reference</w:t>
            </w:r>
          </w:p>
        </w:tc>
        <w:tc>
          <w:tcPr>
            <w:tcW w:w="0" w:type="auto"/>
            <w:vAlign w:val="center"/>
            <w:hideMark/>
          </w:tcPr>
          <w:p w14:paraId="2555201B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Yes</w:t>
            </w:r>
          </w:p>
        </w:tc>
      </w:tr>
      <w:tr w:rsidR="00244BDC" w:rsidRPr="00244BDC" w14:paraId="50975F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444868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Operating temperature</w:t>
            </w:r>
          </w:p>
        </w:tc>
        <w:tc>
          <w:tcPr>
            <w:tcW w:w="0" w:type="auto"/>
            <w:vAlign w:val="center"/>
            <w:hideMark/>
          </w:tcPr>
          <w:p w14:paraId="289AAACE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0–70 °C</w:t>
            </w:r>
          </w:p>
        </w:tc>
      </w:tr>
      <w:tr w:rsidR="00244BDC" w:rsidRPr="00244BDC" w14:paraId="490EBF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33BF98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Dimensions</w:t>
            </w:r>
          </w:p>
        </w:tc>
        <w:tc>
          <w:tcPr>
            <w:tcW w:w="0" w:type="auto"/>
            <w:vAlign w:val="center"/>
            <w:hideMark/>
          </w:tcPr>
          <w:p w14:paraId="0E4A0782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6.3 × 10.2 × 1.8 cm</w:t>
            </w:r>
          </w:p>
        </w:tc>
      </w:tr>
      <w:tr w:rsidR="00244BDC" w:rsidRPr="00244BDC" w14:paraId="34AA5A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8D69F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Weight</w:t>
            </w:r>
          </w:p>
        </w:tc>
        <w:tc>
          <w:tcPr>
            <w:tcW w:w="0" w:type="auto"/>
            <w:vAlign w:val="center"/>
            <w:hideMark/>
          </w:tcPr>
          <w:p w14:paraId="14DE7139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~90 g</w:t>
            </w:r>
          </w:p>
        </w:tc>
      </w:tr>
    </w:tbl>
    <w:p w14:paraId="066EC097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pict w14:anchorId="38A0BE38">
          <v:rect id="_x0000_i1161" style="width:0;height:1.5pt" o:hralign="center" o:hrstd="t" o:hr="t" fillcolor="#a0a0a0" stroked="f"/>
        </w:pict>
      </w:r>
    </w:p>
    <w:p w14:paraId="61DF24D0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 xml:space="preserve">2. </w:t>
      </w:r>
      <w:proofErr w:type="spellStart"/>
      <w:r w:rsidRPr="00244BDC">
        <w:rPr>
          <w:rFonts w:ascii="Arial" w:hAnsi="Arial" w:cs="Arial"/>
          <w:b/>
          <w:bCs/>
        </w:rPr>
        <w:t>bladeRF</w:t>
      </w:r>
      <w:proofErr w:type="spellEnd"/>
      <w:r w:rsidRPr="00244BDC">
        <w:rPr>
          <w:rFonts w:ascii="Arial" w:hAnsi="Arial" w:cs="Arial"/>
          <w:b/>
          <w:bCs/>
        </w:rPr>
        <w:t xml:space="preserve"> 2.0 micro hardware architecture</w:t>
      </w:r>
    </w:p>
    <w:p w14:paraId="48943619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The major signal path is:</w:t>
      </w:r>
    </w:p>
    <w:p w14:paraId="78EC448E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RX1 SMA ─────┐</w:t>
      </w:r>
    </w:p>
    <w:p w14:paraId="1B0EF5DF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   │</w:t>
      </w:r>
    </w:p>
    <w:p w14:paraId="27FB3046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RX2 SMA ─────</w:t>
      </w:r>
      <w:r w:rsidRPr="00244BDC">
        <w:rPr>
          <w:rFonts w:ascii="Arial" w:eastAsia="MS Gothic" w:hAnsi="Arial" w:cs="Arial"/>
        </w:rPr>
        <w:t>┤</w:t>
      </w:r>
    </w:p>
    <w:p w14:paraId="6A77B31C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   ▼</w:t>
      </w:r>
    </w:p>
    <w:p w14:paraId="0D1F3688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┌───────────┐</w:t>
      </w:r>
    </w:p>
    <w:p w14:paraId="017BAE77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│           │</w:t>
      </w:r>
    </w:p>
    <w:p w14:paraId="00E0C168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lastRenderedPageBreak/>
        <w:t xml:space="preserve">              </w:t>
      </w:r>
      <w:proofErr w:type="gramStart"/>
      <w:r w:rsidRPr="00244BDC">
        <w:rPr>
          <w:rFonts w:ascii="Arial" w:hAnsi="Arial" w:cs="Arial"/>
        </w:rPr>
        <w:t>│  AD</w:t>
      </w:r>
      <w:proofErr w:type="gramEnd"/>
      <w:r w:rsidRPr="00244BDC">
        <w:rPr>
          <w:rFonts w:ascii="Arial" w:hAnsi="Arial" w:cs="Arial"/>
        </w:rPr>
        <w:t>9361   │</w:t>
      </w:r>
    </w:p>
    <w:p w14:paraId="496872C5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│ RF        │</w:t>
      </w:r>
    </w:p>
    <w:p w14:paraId="4707D98D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│ Transceiver</w:t>
      </w:r>
    </w:p>
    <w:p w14:paraId="1331C99F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│           │</w:t>
      </w:r>
    </w:p>
    <w:p w14:paraId="7810929A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└─────</w:t>
      </w:r>
      <w:r w:rsidRPr="00244BDC">
        <w:rPr>
          <w:rFonts w:ascii="Arial" w:eastAsia="MS Gothic" w:hAnsi="Arial" w:cs="Arial"/>
        </w:rPr>
        <w:t>┬</w:t>
      </w:r>
      <w:r w:rsidRPr="00244BDC">
        <w:rPr>
          <w:rFonts w:ascii="Arial" w:hAnsi="Arial" w:cs="Arial"/>
        </w:rPr>
        <w:t>─────┘</w:t>
      </w:r>
    </w:p>
    <w:p w14:paraId="2ED526D7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   │</w:t>
      </w:r>
    </w:p>
    <w:p w14:paraId="423FDA8D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I/Q data</w:t>
      </w:r>
    </w:p>
    <w:p w14:paraId="26B021E6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   │</w:t>
      </w:r>
    </w:p>
    <w:p w14:paraId="4E1143C1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   ▼</w:t>
      </w:r>
    </w:p>
    <w:p w14:paraId="07611CBB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┌─────────────┐</w:t>
      </w:r>
    </w:p>
    <w:p w14:paraId="3397EEB4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│ Cyclone V E │</w:t>
      </w:r>
    </w:p>
    <w:p w14:paraId="66AD2EC7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│    FPGA     │</w:t>
      </w:r>
    </w:p>
    <w:p w14:paraId="1CE87BC3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└──────</w:t>
      </w:r>
      <w:r w:rsidRPr="00244BDC">
        <w:rPr>
          <w:rFonts w:ascii="Arial" w:eastAsia="MS Gothic" w:hAnsi="Arial" w:cs="Arial"/>
        </w:rPr>
        <w:t>┬</w:t>
      </w:r>
      <w:r w:rsidRPr="00244BDC">
        <w:rPr>
          <w:rFonts w:ascii="Arial" w:hAnsi="Arial" w:cs="Arial"/>
        </w:rPr>
        <w:t>──────┘</w:t>
      </w:r>
    </w:p>
    <w:p w14:paraId="1DE097CC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   │</w:t>
      </w:r>
    </w:p>
    <w:p w14:paraId="4C2C2A2D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GPIF II</w:t>
      </w:r>
    </w:p>
    <w:p w14:paraId="555ADB9C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   │</w:t>
      </w:r>
    </w:p>
    <w:p w14:paraId="19A7D2A8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   ▼</w:t>
      </w:r>
    </w:p>
    <w:p w14:paraId="5649287C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┌─────────────┐</w:t>
      </w:r>
    </w:p>
    <w:p w14:paraId="4FA2F264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│ Cypress FX3│</w:t>
      </w:r>
    </w:p>
    <w:p w14:paraId="3939BBE6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│ USB 3.0    │</w:t>
      </w:r>
    </w:p>
    <w:p w14:paraId="76EA2AA9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└──────</w:t>
      </w:r>
      <w:r w:rsidRPr="00244BDC">
        <w:rPr>
          <w:rFonts w:ascii="Arial" w:eastAsia="MS Gothic" w:hAnsi="Arial" w:cs="Arial"/>
        </w:rPr>
        <w:t>┬</w:t>
      </w:r>
      <w:r w:rsidRPr="00244BDC">
        <w:rPr>
          <w:rFonts w:ascii="Arial" w:hAnsi="Arial" w:cs="Arial"/>
        </w:rPr>
        <w:t>──────┘</w:t>
      </w:r>
    </w:p>
    <w:p w14:paraId="107399DF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   │</w:t>
      </w:r>
    </w:p>
    <w:p w14:paraId="3DE2B8E2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USB 3.0</w:t>
      </w:r>
    </w:p>
    <w:p w14:paraId="3DDB8AC5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   │</w:t>
      </w:r>
    </w:p>
    <w:p w14:paraId="2A678B26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   ▼</w:t>
      </w:r>
    </w:p>
    <w:p w14:paraId="6151F3A4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  PC</w:t>
      </w:r>
    </w:p>
    <w:p w14:paraId="1FFCB552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lastRenderedPageBreak/>
        <w:t xml:space="preserve">The FPGA interfaces directly with the </w:t>
      </w:r>
      <w:r w:rsidRPr="00244BDC">
        <w:rPr>
          <w:rFonts w:ascii="Arial" w:hAnsi="Arial" w:cs="Arial"/>
          <w:b/>
          <w:bCs/>
        </w:rPr>
        <w:t>AD9361 RF transceiver and Cypress FX3 USB controller</w:t>
      </w:r>
      <w:r w:rsidRPr="00244BDC">
        <w:rPr>
          <w:rFonts w:ascii="Arial" w:hAnsi="Arial" w:cs="Arial"/>
        </w:rPr>
        <w:t xml:space="preserve">, while also interfacing with the clock system, VCTCXO trim circuitry, GPS/1-PPS and expansion header. </w:t>
      </w:r>
    </w:p>
    <w:p w14:paraId="3CC4BCFE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pict w14:anchorId="09AE2B76">
          <v:rect id="_x0000_i1162" style="width:0;height:1.5pt" o:hralign="center" o:hrstd="t" o:hr="t" fillcolor="#a0a0a0" stroked="f"/>
        </w:pict>
      </w:r>
    </w:p>
    <w:p w14:paraId="62932A92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>3. AD9361 RF transceiver</w:t>
      </w:r>
    </w:p>
    <w:p w14:paraId="42D51C20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The </w:t>
      </w:r>
      <w:r w:rsidRPr="00244BDC">
        <w:rPr>
          <w:rFonts w:ascii="Arial" w:hAnsi="Arial" w:cs="Arial"/>
          <w:b/>
          <w:bCs/>
        </w:rPr>
        <w:t>Analog Devices AD9361</w:t>
      </w:r>
      <w:r w:rsidRPr="00244BDC">
        <w:rPr>
          <w:rFonts w:ascii="Arial" w:hAnsi="Arial" w:cs="Arial"/>
        </w:rPr>
        <w:t xml:space="preserve"> is the central RF component.</w:t>
      </w:r>
    </w:p>
    <w:p w14:paraId="04A4BF7C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It provides:</w:t>
      </w:r>
    </w:p>
    <w:p w14:paraId="3F52B2F1" w14:textId="77777777" w:rsidR="00244BDC" w:rsidRPr="00244BDC" w:rsidRDefault="00244BDC" w:rsidP="00244BDC">
      <w:pPr>
        <w:numPr>
          <w:ilvl w:val="0"/>
          <w:numId w:val="15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2 RX channels </w:t>
      </w:r>
    </w:p>
    <w:p w14:paraId="62A7988C" w14:textId="77777777" w:rsidR="00244BDC" w:rsidRPr="00244BDC" w:rsidRDefault="00244BDC" w:rsidP="00244BDC">
      <w:pPr>
        <w:numPr>
          <w:ilvl w:val="0"/>
          <w:numId w:val="15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2 TX channels </w:t>
      </w:r>
    </w:p>
    <w:p w14:paraId="52941A42" w14:textId="77777777" w:rsidR="00244BDC" w:rsidRPr="00244BDC" w:rsidRDefault="00244BDC" w:rsidP="00244BDC">
      <w:pPr>
        <w:numPr>
          <w:ilvl w:val="0"/>
          <w:numId w:val="15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RF frequency synthesis </w:t>
      </w:r>
    </w:p>
    <w:p w14:paraId="16C0494B" w14:textId="77777777" w:rsidR="00244BDC" w:rsidRPr="00244BDC" w:rsidRDefault="00244BDC" w:rsidP="00244BDC">
      <w:pPr>
        <w:numPr>
          <w:ilvl w:val="0"/>
          <w:numId w:val="15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RX/TX mixers </w:t>
      </w:r>
    </w:p>
    <w:p w14:paraId="69C88AA0" w14:textId="77777777" w:rsidR="00244BDC" w:rsidRPr="00244BDC" w:rsidRDefault="00244BDC" w:rsidP="00244BDC">
      <w:pPr>
        <w:numPr>
          <w:ilvl w:val="0"/>
          <w:numId w:val="15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programmable gain </w:t>
      </w:r>
    </w:p>
    <w:p w14:paraId="4D7B07CC" w14:textId="77777777" w:rsidR="00244BDC" w:rsidRPr="00244BDC" w:rsidRDefault="00244BDC" w:rsidP="00244BDC">
      <w:pPr>
        <w:numPr>
          <w:ilvl w:val="0"/>
          <w:numId w:val="15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analog filtering </w:t>
      </w:r>
    </w:p>
    <w:p w14:paraId="03E6F7A0" w14:textId="77777777" w:rsidR="00244BDC" w:rsidRPr="00244BDC" w:rsidRDefault="00244BDC" w:rsidP="00244BDC">
      <w:pPr>
        <w:numPr>
          <w:ilvl w:val="0"/>
          <w:numId w:val="15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ADCs </w:t>
      </w:r>
    </w:p>
    <w:p w14:paraId="4EB678C9" w14:textId="77777777" w:rsidR="00244BDC" w:rsidRPr="00244BDC" w:rsidRDefault="00244BDC" w:rsidP="00244BDC">
      <w:pPr>
        <w:numPr>
          <w:ilvl w:val="0"/>
          <w:numId w:val="15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DACs </w:t>
      </w:r>
    </w:p>
    <w:p w14:paraId="494491AF" w14:textId="77777777" w:rsidR="00244BDC" w:rsidRPr="00244BDC" w:rsidRDefault="00244BDC" w:rsidP="00244BDC">
      <w:pPr>
        <w:numPr>
          <w:ilvl w:val="0"/>
          <w:numId w:val="15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baseband interfaces </w:t>
      </w:r>
    </w:p>
    <w:p w14:paraId="6695B82B" w14:textId="77777777" w:rsidR="00244BDC" w:rsidRPr="00244BDC" w:rsidRDefault="00244BDC" w:rsidP="00244BDC">
      <w:pPr>
        <w:numPr>
          <w:ilvl w:val="0"/>
          <w:numId w:val="15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I/Q data interfaces </w:t>
      </w:r>
    </w:p>
    <w:p w14:paraId="18C74269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Therefore:</w:t>
      </w:r>
    </w:p>
    <w:p w14:paraId="2F4B6221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Antenna</w:t>
      </w:r>
    </w:p>
    <w:p w14:paraId="7A00575D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│</w:t>
      </w:r>
    </w:p>
    <w:p w14:paraId="7A2480A5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▼</w:t>
      </w:r>
    </w:p>
    <w:p w14:paraId="65682F80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RF front-end</w:t>
      </w:r>
    </w:p>
    <w:p w14:paraId="68F3418D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│</w:t>
      </w:r>
    </w:p>
    <w:p w14:paraId="5726A852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▼</w:t>
      </w:r>
    </w:p>
    <w:p w14:paraId="0114336D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AD9361</w:t>
      </w:r>
    </w:p>
    <w:p w14:paraId="7F0583B5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┌──────</w:t>
      </w:r>
      <w:r w:rsidRPr="00244BDC">
        <w:rPr>
          <w:rFonts w:ascii="Arial" w:eastAsia="MS Gothic" w:hAnsi="Arial" w:cs="Arial"/>
        </w:rPr>
        <w:t>┴</w:t>
      </w:r>
      <w:r w:rsidRPr="00244BDC">
        <w:rPr>
          <w:rFonts w:ascii="Arial" w:hAnsi="Arial" w:cs="Arial"/>
        </w:rPr>
        <w:t>──────┐</w:t>
      </w:r>
    </w:p>
    <w:p w14:paraId="119AAFEB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│             │</w:t>
      </w:r>
    </w:p>
    <w:p w14:paraId="765B7E71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RX1           RX2</w:t>
      </w:r>
    </w:p>
    <w:p w14:paraId="2F0EBE78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lastRenderedPageBreak/>
        <w:t xml:space="preserve">    │             │</w:t>
      </w:r>
    </w:p>
    <w:p w14:paraId="63ADE087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TX1           TX2</w:t>
      </w:r>
    </w:p>
    <w:p w14:paraId="208B7A34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│             │</w:t>
      </w:r>
    </w:p>
    <w:p w14:paraId="21DBEA98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└──────</w:t>
      </w:r>
      <w:r w:rsidRPr="00244BDC">
        <w:rPr>
          <w:rFonts w:ascii="Arial" w:eastAsia="MS Gothic" w:hAnsi="Arial" w:cs="Arial"/>
        </w:rPr>
        <w:t>┬</w:t>
      </w:r>
      <w:r w:rsidRPr="00244BDC">
        <w:rPr>
          <w:rFonts w:ascii="Arial" w:hAnsi="Arial" w:cs="Arial"/>
        </w:rPr>
        <w:t>──────┘</w:t>
      </w:r>
    </w:p>
    <w:p w14:paraId="0CC38A8F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│</w:t>
      </w:r>
    </w:p>
    <w:p w14:paraId="44A75269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I/Q</w:t>
      </w:r>
    </w:p>
    <w:p w14:paraId="62116467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│</w:t>
      </w:r>
    </w:p>
    <w:p w14:paraId="5045B096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▼</w:t>
      </w:r>
    </w:p>
    <w:p w14:paraId="1C945D49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FPGA</w:t>
      </w:r>
    </w:p>
    <w:p w14:paraId="02CB777D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Nuand specifically identifies the AD9361 as the integrated RF transceiver used in the </w:t>
      </w:r>
      <w:proofErr w:type="spellStart"/>
      <w:r w:rsidRPr="00244BDC">
        <w:rPr>
          <w:rFonts w:ascii="Arial" w:hAnsi="Arial" w:cs="Arial"/>
        </w:rPr>
        <w:t>bladeRF</w:t>
      </w:r>
      <w:proofErr w:type="spellEnd"/>
      <w:r w:rsidRPr="00244BDC">
        <w:rPr>
          <w:rFonts w:ascii="Arial" w:hAnsi="Arial" w:cs="Arial"/>
        </w:rPr>
        <w:t xml:space="preserve"> 2.0 micro. </w:t>
      </w:r>
    </w:p>
    <w:p w14:paraId="52B3B234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pict w14:anchorId="79C5FB6C">
          <v:rect id="_x0000_i1163" style="width:0;height:1.5pt" o:hralign="center" o:hrstd="t" o:hr="t" fillcolor="#a0a0a0" stroked="f"/>
        </w:pict>
      </w:r>
    </w:p>
    <w:p w14:paraId="52C84CC8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>4. Cyclone V FPGA</w:t>
      </w:r>
    </w:p>
    <w:p w14:paraId="693687F8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The second major component is the </w:t>
      </w:r>
      <w:r w:rsidRPr="00244BDC">
        <w:rPr>
          <w:rFonts w:ascii="Arial" w:hAnsi="Arial" w:cs="Arial"/>
          <w:b/>
          <w:bCs/>
        </w:rPr>
        <w:t>Intel/Altera Cyclone V E FPGA</w:t>
      </w:r>
      <w:r w:rsidRPr="00244BDC">
        <w:rPr>
          <w:rFonts w:ascii="Arial" w:hAnsi="Arial" w:cs="Arial"/>
        </w:rPr>
        <w:t>.</w:t>
      </w:r>
    </w:p>
    <w:p w14:paraId="6C0B23D6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The </w:t>
      </w:r>
      <w:proofErr w:type="spellStart"/>
      <w:r w:rsidRPr="00244BDC">
        <w:rPr>
          <w:rFonts w:ascii="Arial" w:hAnsi="Arial" w:cs="Arial"/>
        </w:rPr>
        <w:t>bladeRF</w:t>
      </w:r>
      <w:proofErr w:type="spellEnd"/>
      <w:r w:rsidRPr="00244BDC">
        <w:rPr>
          <w:rFonts w:ascii="Arial" w:hAnsi="Arial" w:cs="Arial"/>
        </w:rPr>
        <w:t xml:space="preserve"> 2.0 micro is available with different FPGA capacities: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"/>
        <w:gridCol w:w="2357"/>
      </w:tblGrid>
      <w:tr w:rsidR="00244BDC" w:rsidRPr="00244BDC" w14:paraId="313A86B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6AB46B" w14:textId="77777777" w:rsidR="00244BDC" w:rsidRPr="00244BDC" w:rsidRDefault="00244BDC" w:rsidP="00244BDC">
            <w:pPr>
              <w:rPr>
                <w:rFonts w:ascii="Arial" w:hAnsi="Arial" w:cs="Arial"/>
                <w:b/>
                <w:bCs/>
              </w:rPr>
            </w:pPr>
            <w:r w:rsidRPr="00244BDC">
              <w:rPr>
                <w:rFonts w:ascii="Arial" w:hAnsi="Arial" w:cs="Arial"/>
                <w:b/>
                <w:bCs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52982118" w14:textId="77777777" w:rsidR="00244BDC" w:rsidRPr="00244BDC" w:rsidRDefault="00244BDC" w:rsidP="00244BDC">
            <w:pPr>
              <w:rPr>
                <w:rFonts w:ascii="Arial" w:hAnsi="Arial" w:cs="Arial"/>
                <w:b/>
                <w:bCs/>
              </w:rPr>
            </w:pPr>
            <w:r w:rsidRPr="00244BDC">
              <w:rPr>
                <w:rFonts w:ascii="Arial" w:hAnsi="Arial" w:cs="Arial"/>
                <w:b/>
                <w:bCs/>
              </w:rPr>
              <w:t>FPGA capacity</w:t>
            </w:r>
          </w:p>
        </w:tc>
      </w:tr>
      <w:tr w:rsidR="00244BDC" w:rsidRPr="00244BDC" w14:paraId="53E3EC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4EE1AA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xA4</w:t>
            </w:r>
          </w:p>
        </w:tc>
        <w:tc>
          <w:tcPr>
            <w:tcW w:w="0" w:type="auto"/>
            <w:vAlign w:val="center"/>
            <w:hideMark/>
          </w:tcPr>
          <w:p w14:paraId="4633FFAA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 xml:space="preserve">49 </w:t>
            </w:r>
            <w:proofErr w:type="spellStart"/>
            <w:r w:rsidRPr="00244BDC">
              <w:rPr>
                <w:rFonts w:ascii="Arial" w:hAnsi="Arial" w:cs="Arial"/>
              </w:rPr>
              <w:t>kLE</w:t>
            </w:r>
            <w:proofErr w:type="spellEnd"/>
          </w:p>
        </w:tc>
      </w:tr>
      <w:tr w:rsidR="00244BDC" w:rsidRPr="00244BDC" w14:paraId="412549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40EB6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xA5</w:t>
            </w:r>
          </w:p>
        </w:tc>
        <w:tc>
          <w:tcPr>
            <w:tcW w:w="0" w:type="auto"/>
            <w:vAlign w:val="center"/>
            <w:hideMark/>
          </w:tcPr>
          <w:p w14:paraId="52E548C3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Intermediate capacity</w:t>
            </w:r>
          </w:p>
        </w:tc>
      </w:tr>
      <w:tr w:rsidR="00244BDC" w:rsidRPr="00244BDC" w14:paraId="36FE18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769DCB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xA9</w:t>
            </w:r>
          </w:p>
        </w:tc>
        <w:tc>
          <w:tcPr>
            <w:tcW w:w="0" w:type="auto"/>
            <w:vAlign w:val="center"/>
            <w:hideMark/>
          </w:tcPr>
          <w:p w14:paraId="37905448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 xml:space="preserve">301 </w:t>
            </w:r>
            <w:proofErr w:type="spellStart"/>
            <w:r w:rsidRPr="00244BDC">
              <w:rPr>
                <w:rFonts w:ascii="Arial" w:hAnsi="Arial" w:cs="Arial"/>
              </w:rPr>
              <w:t>kLE</w:t>
            </w:r>
            <w:proofErr w:type="spellEnd"/>
          </w:p>
        </w:tc>
      </w:tr>
    </w:tbl>
    <w:p w14:paraId="4CF86E56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The xA9 provides substantially more FPGA resources for custom DSP, FFTs, filters, demodulators, decoders and other hardware processing. </w:t>
      </w:r>
    </w:p>
    <w:p w14:paraId="71ADC3F0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>FPGA resources</w:t>
      </w:r>
    </w:p>
    <w:p w14:paraId="3242C134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For the published xA4–xA9 range:</w:t>
      </w:r>
    </w:p>
    <w:p w14:paraId="45FABAD6" w14:textId="77777777" w:rsidR="00244BDC" w:rsidRPr="00244BDC" w:rsidRDefault="00244BDC" w:rsidP="00244BDC">
      <w:pPr>
        <w:numPr>
          <w:ilvl w:val="0"/>
          <w:numId w:val="16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Logic elements: </w:t>
      </w:r>
      <w:r w:rsidRPr="00244BDC">
        <w:rPr>
          <w:rFonts w:ascii="Arial" w:hAnsi="Arial" w:cs="Arial"/>
          <w:b/>
          <w:bCs/>
        </w:rPr>
        <w:t xml:space="preserve">49–301 </w:t>
      </w:r>
      <w:proofErr w:type="spellStart"/>
      <w:r w:rsidRPr="00244BDC">
        <w:rPr>
          <w:rFonts w:ascii="Arial" w:hAnsi="Arial" w:cs="Arial"/>
          <w:b/>
          <w:bCs/>
        </w:rPr>
        <w:t>kLE</w:t>
      </w:r>
      <w:proofErr w:type="spellEnd"/>
      <w:r w:rsidRPr="00244BDC">
        <w:rPr>
          <w:rFonts w:ascii="Arial" w:hAnsi="Arial" w:cs="Arial"/>
        </w:rPr>
        <w:t xml:space="preserve"> </w:t>
      </w:r>
    </w:p>
    <w:p w14:paraId="3EDE8081" w14:textId="77777777" w:rsidR="00244BDC" w:rsidRPr="00244BDC" w:rsidRDefault="00244BDC" w:rsidP="00244BDC">
      <w:pPr>
        <w:numPr>
          <w:ilvl w:val="0"/>
          <w:numId w:val="16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Embedded memory: </w:t>
      </w:r>
      <w:r w:rsidRPr="00244BDC">
        <w:rPr>
          <w:rFonts w:ascii="Arial" w:hAnsi="Arial" w:cs="Arial"/>
          <w:b/>
          <w:bCs/>
        </w:rPr>
        <w:t>3,383–13,917 kbits</w:t>
      </w:r>
      <w:r w:rsidRPr="00244BDC">
        <w:rPr>
          <w:rFonts w:ascii="Arial" w:hAnsi="Arial" w:cs="Arial"/>
        </w:rPr>
        <w:t xml:space="preserve"> </w:t>
      </w:r>
    </w:p>
    <w:p w14:paraId="78F4A9C1" w14:textId="77777777" w:rsidR="00244BDC" w:rsidRPr="00244BDC" w:rsidRDefault="00244BDC" w:rsidP="00244BDC">
      <w:pPr>
        <w:numPr>
          <w:ilvl w:val="0"/>
          <w:numId w:val="16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Variable-precision DSP blocks: </w:t>
      </w:r>
      <w:r w:rsidRPr="00244BDC">
        <w:rPr>
          <w:rFonts w:ascii="Arial" w:hAnsi="Arial" w:cs="Arial"/>
          <w:b/>
          <w:bCs/>
        </w:rPr>
        <w:t>66–342</w:t>
      </w:r>
      <w:r w:rsidRPr="00244BDC">
        <w:rPr>
          <w:rFonts w:ascii="Arial" w:hAnsi="Arial" w:cs="Arial"/>
        </w:rPr>
        <w:t xml:space="preserve"> </w:t>
      </w:r>
    </w:p>
    <w:p w14:paraId="5D214999" w14:textId="77777777" w:rsidR="00244BDC" w:rsidRPr="00244BDC" w:rsidRDefault="00244BDC" w:rsidP="00244BDC">
      <w:pPr>
        <w:numPr>
          <w:ilvl w:val="0"/>
          <w:numId w:val="16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18×18 multipliers: </w:t>
      </w:r>
      <w:r w:rsidRPr="00244BDC">
        <w:rPr>
          <w:rFonts w:ascii="Arial" w:hAnsi="Arial" w:cs="Arial"/>
          <w:b/>
          <w:bCs/>
        </w:rPr>
        <w:t>132–684</w:t>
      </w:r>
      <w:r w:rsidRPr="00244BDC">
        <w:rPr>
          <w:rFonts w:ascii="Arial" w:hAnsi="Arial" w:cs="Arial"/>
        </w:rPr>
        <w:t xml:space="preserve"> </w:t>
      </w:r>
    </w:p>
    <w:p w14:paraId="61114F6B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lastRenderedPageBreak/>
        <w:pict w14:anchorId="3B4B48DC">
          <v:rect id="_x0000_i1164" style="width:0;height:1.5pt" o:hralign="center" o:hrstd="t" o:hr="t" fillcolor="#a0a0a0" stroked="f"/>
        </w:pict>
      </w:r>
    </w:p>
    <w:p w14:paraId="702097BB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>5. Cypress FX3 USB controller</w:t>
      </w:r>
    </w:p>
    <w:p w14:paraId="2D69D54C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The </w:t>
      </w:r>
      <w:proofErr w:type="spellStart"/>
      <w:r w:rsidRPr="00244BDC">
        <w:rPr>
          <w:rFonts w:ascii="Arial" w:hAnsi="Arial" w:cs="Arial"/>
        </w:rPr>
        <w:t>bladeRF</w:t>
      </w:r>
      <w:proofErr w:type="spellEnd"/>
      <w:r w:rsidRPr="00244BDC">
        <w:rPr>
          <w:rFonts w:ascii="Arial" w:hAnsi="Arial" w:cs="Arial"/>
        </w:rPr>
        <w:t xml:space="preserve"> uses the </w:t>
      </w:r>
      <w:r w:rsidRPr="00244BDC">
        <w:rPr>
          <w:rFonts w:ascii="Arial" w:hAnsi="Arial" w:cs="Arial"/>
          <w:b/>
          <w:bCs/>
        </w:rPr>
        <w:t>Cypress FX3</w:t>
      </w:r>
      <w:r w:rsidRPr="00244BDC">
        <w:rPr>
          <w:rFonts w:ascii="Arial" w:hAnsi="Arial" w:cs="Arial"/>
        </w:rPr>
        <w:t xml:space="preserve"> USB 3.0 controller.</w:t>
      </w:r>
    </w:p>
    <w:p w14:paraId="5028A1E5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Its job is primarily to transfer high-speed I/Q data:</w:t>
      </w:r>
    </w:p>
    <w:p w14:paraId="41D7AD80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AD9361</w:t>
      </w:r>
    </w:p>
    <w:p w14:paraId="0A27E324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↓</w:t>
      </w:r>
    </w:p>
    <w:p w14:paraId="3741952D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Cyclone V FPGA</w:t>
      </w:r>
    </w:p>
    <w:p w14:paraId="6A04A28E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↓</w:t>
      </w:r>
    </w:p>
    <w:p w14:paraId="4EDD1F2A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FX3</w:t>
      </w:r>
    </w:p>
    <w:p w14:paraId="14017896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↓</w:t>
      </w:r>
    </w:p>
    <w:p w14:paraId="177BBC4E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USB 3.0</w:t>
      </w:r>
    </w:p>
    <w:p w14:paraId="00F3BD74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↓</w:t>
      </w:r>
    </w:p>
    <w:p w14:paraId="21B7B8B3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Computer</w:t>
      </w:r>
    </w:p>
    <w:p w14:paraId="20356F4A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The FX3 provides the USB 3.0 SuperSpeed connection to the host computer. Nuand's hardware description identifies the FX3 as one of the main devices in the architecture. </w:t>
      </w:r>
    </w:p>
    <w:p w14:paraId="3CFB3B11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pict w14:anchorId="5236E5AE">
          <v:rect id="_x0000_i1165" style="width:0;height:1.5pt" o:hralign="center" o:hrstd="t" o:hr="t" fillcolor="#a0a0a0" stroked="f"/>
        </w:pict>
      </w:r>
    </w:p>
    <w:p w14:paraId="0D15E0D2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>6. Clock system</w:t>
      </w:r>
    </w:p>
    <w:p w14:paraId="1B5E87CC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The board uses a </w:t>
      </w:r>
      <w:r w:rsidRPr="00244BDC">
        <w:rPr>
          <w:rFonts w:ascii="Arial" w:hAnsi="Arial" w:cs="Arial"/>
          <w:b/>
          <w:bCs/>
        </w:rPr>
        <w:t>38.4 MHz factory-calibrated VCTCXO</w:t>
      </w:r>
      <w:r w:rsidRPr="00244BDC">
        <w:rPr>
          <w:rFonts w:ascii="Arial" w:hAnsi="Arial" w:cs="Arial"/>
        </w:rPr>
        <w:t>.</w:t>
      </w:r>
    </w:p>
    <w:p w14:paraId="148C56BB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Nuand specifies:</w:t>
      </w:r>
    </w:p>
    <w:p w14:paraId="66E8118F" w14:textId="77777777" w:rsidR="00244BDC" w:rsidRPr="00244BDC" w:rsidRDefault="00244BDC" w:rsidP="00244BDC">
      <w:pPr>
        <w:numPr>
          <w:ilvl w:val="0"/>
          <w:numId w:val="17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38.4 MHz reference </w:t>
      </w:r>
    </w:p>
    <w:p w14:paraId="6FF67BAE" w14:textId="77777777" w:rsidR="00244BDC" w:rsidRPr="00244BDC" w:rsidRDefault="00244BDC" w:rsidP="00244BDC">
      <w:pPr>
        <w:numPr>
          <w:ilvl w:val="0"/>
          <w:numId w:val="17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factory calibration </w:t>
      </w:r>
    </w:p>
    <w:p w14:paraId="5DF3AF28" w14:textId="77777777" w:rsidR="00244BDC" w:rsidRPr="00244BDC" w:rsidRDefault="00244BDC" w:rsidP="00244BDC">
      <w:pPr>
        <w:numPr>
          <w:ilvl w:val="0"/>
          <w:numId w:val="17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frequency taming capability </w:t>
      </w:r>
    </w:p>
    <w:p w14:paraId="68936F90" w14:textId="77777777" w:rsidR="00244BDC" w:rsidRPr="00244BDC" w:rsidRDefault="00244BDC" w:rsidP="00244BDC">
      <w:pPr>
        <w:numPr>
          <w:ilvl w:val="0"/>
          <w:numId w:val="17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12-bit DAC control </w:t>
      </w:r>
    </w:p>
    <w:p w14:paraId="7B2BE5F0" w14:textId="77777777" w:rsidR="00244BDC" w:rsidRPr="00244BDC" w:rsidRDefault="00244BDC" w:rsidP="00244BDC">
      <w:pPr>
        <w:numPr>
          <w:ilvl w:val="0"/>
          <w:numId w:val="17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optional ADF4002 PLL-based taming </w:t>
      </w:r>
    </w:p>
    <w:p w14:paraId="5E212757" w14:textId="77777777" w:rsidR="00244BDC" w:rsidRPr="00244BDC" w:rsidRDefault="00244BDC" w:rsidP="00244BDC">
      <w:pPr>
        <w:numPr>
          <w:ilvl w:val="0"/>
          <w:numId w:val="17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synchronization/reference interfaces </w:t>
      </w:r>
    </w:p>
    <w:p w14:paraId="38EF17E3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The FPGA also interfaces with the clock generator and VCTCXO trim circuitry. </w:t>
      </w:r>
    </w:p>
    <w:p w14:paraId="47742CCA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pict w14:anchorId="1F16222C">
          <v:rect id="_x0000_i1166" style="width:0;height:1.5pt" o:hralign="center" o:hrstd="t" o:hr="t" fillcolor="#a0a0a0" stroked="f"/>
        </w:pict>
      </w:r>
    </w:p>
    <w:p w14:paraId="4EE72C9B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lastRenderedPageBreak/>
        <w:t>7. Flash memory</w:t>
      </w:r>
    </w:p>
    <w:p w14:paraId="15A70D61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The SPI flash stores important device information.</w:t>
      </w:r>
    </w:p>
    <w:p w14:paraId="44B8F843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For the </w:t>
      </w:r>
      <w:proofErr w:type="spellStart"/>
      <w:r w:rsidRPr="00244BDC">
        <w:rPr>
          <w:rFonts w:ascii="Arial" w:hAnsi="Arial" w:cs="Arial"/>
        </w:rPr>
        <w:t>bladeRF</w:t>
      </w:r>
      <w:proofErr w:type="spellEnd"/>
      <w:r w:rsidRPr="00244BDC">
        <w:rPr>
          <w:rFonts w:ascii="Arial" w:hAnsi="Arial" w:cs="Arial"/>
        </w:rPr>
        <w:t xml:space="preserve"> 2.0 micro: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"/>
        <w:gridCol w:w="2008"/>
        <w:gridCol w:w="925"/>
      </w:tblGrid>
      <w:tr w:rsidR="00244BDC" w:rsidRPr="00244BDC" w14:paraId="41EE24A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18FAC2" w14:textId="77777777" w:rsidR="00244BDC" w:rsidRPr="00244BDC" w:rsidRDefault="00244BDC" w:rsidP="00244BDC">
            <w:pPr>
              <w:rPr>
                <w:rFonts w:ascii="Arial" w:hAnsi="Arial" w:cs="Arial"/>
                <w:b/>
                <w:bCs/>
              </w:rPr>
            </w:pPr>
            <w:r w:rsidRPr="00244BDC">
              <w:rPr>
                <w:rFonts w:ascii="Arial" w:hAnsi="Arial" w:cs="Arial"/>
                <w:b/>
                <w:bCs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6458A4D7" w14:textId="77777777" w:rsidR="00244BDC" w:rsidRPr="00244BDC" w:rsidRDefault="00244BDC" w:rsidP="00244BDC">
            <w:pPr>
              <w:rPr>
                <w:rFonts w:ascii="Arial" w:hAnsi="Arial" w:cs="Arial"/>
                <w:b/>
                <w:bCs/>
              </w:rPr>
            </w:pPr>
            <w:r w:rsidRPr="00244BDC">
              <w:rPr>
                <w:rFonts w:ascii="Arial" w:hAnsi="Arial" w:cs="Arial"/>
                <w:b/>
                <w:bCs/>
              </w:rPr>
              <w:t>Flash</w:t>
            </w:r>
          </w:p>
        </w:tc>
        <w:tc>
          <w:tcPr>
            <w:tcW w:w="0" w:type="auto"/>
            <w:vAlign w:val="center"/>
            <w:hideMark/>
          </w:tcPr>
          <w:p w14:paraId="37B8A712" w14:textId="77777777" w:rsidR="00244BDC" w:rsidRPr="00244BDC" w:rsidRDefault="00244BDC" w:rsidP="00244BDC">
            <w:pPr>
              <w:rPr>
                <w:rFonts w:ascii="Arial" w:hAnsi="Arial" w:cs="Arial"/>
                <w:b/>
                <w:bCs/>
              </w:rPr>
            </w:pPr>
            <w:r w:rsidRPr="00244BDC">
              <w:rPr>
                <w:rFonts w:ascii="Arial" w:hAnsi="Arial" w:cs="Arial"/>
                <w:b/>
                <w:bCs/>
              </w:rPr>
              <w:t>Voltage</w:t>
            </w:r>
          </w:p>
        </w:tc>
      </w:tr>
      <w:tr w:rsidR="00244BDC" w:rsidRPr="00244BDC" w14:paraId="07A539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00B63D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xA4</w:t>
            </w:r>
          </w:p>
        </w:tc>
        <w:tc>
          <w:tcPr>
            <w:tcW w:w="0" w:type="auto"/>
            <w:vAlign w:val="center"/>
            <w:hideMark/>
          </w:tcPr>
          <w:p w14:paraId="7E5C3C5D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W25Q32JVSSIQ</w:t>
            </w:r>
          </w:p>
        </w:tc>
        <w:tc>
          <w:tcPr>
            <w:tcW w:w="0" w:type="auto"/>
            <w:vAlign w:val="center"/>
            <w:hideMark/>
          </w:tcPr>
          <w:p w14:paraId="3384C5CE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3.3 V</w:t>
            </w:r>
          </w:p>
        </w:tc>
      </w:tr>
      <w:tr w:rsidR="00244BDC" w:rsidRPr="00244BDC" w14:paraId="25D7B5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6DEEF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xA9</w:t>
            </w:r>
          </w:p>
        </w:tc>
        <w:tc>
          <w:tcPr>
            <w:tcW w:w="0" w:type="auto"/>
            <w:vAlign w:val="center"/>
            <w:hideMark/>
          </w:tcPr>
          <w:p w14:paraId="64C36DE2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W25Q128JVSSIQ</w:t>
            </w:r>
          </w:p>
        </w:tc>
        <w:tc>
          <w:tcPr>
            <w:tcW w:w="0" w:type="auto"/>
            <w:vAlign w:val="center"/>
            <w:hideMark/>
          </w:tcPr>
          <w:p w14:paraId="385B68FE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3.3 V</w:t>
            </w:r>
          </w:p>
        </w:tc>
      </w:tr>
    </w:tbl>
    <w:p w14:paraId="5F62CDFF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The flash can contain:</w:t>
      </w:r>
    </w:p>
    <w:p w14:paraId="6C85A965" w14:textId="77777777" w:rsidR="00244BDC" w:rsidRPr="00244BDC" w:rsidRDefault="00244BDC" w:rsidP="00244BDC">
      <w:pPr>
        <w:numPr>
          <w:ilvl w:val="0"/>
          <w:numId w:val="18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FX3 firmware </w:t>
      </w:r>
    </w:p>
    <w:p w14:paraId="5EC067E6" w14:textId="77777777" w:rsidR="00244BDC" w:rsidRPr="00244BDC" w:rsidRDefault="00244BDC" w:rsidP="00244BDC">
      <w:pPr>
        <w:numPr>
          <w:ilvl w:val="0"/>
          <w:numId w:val="18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calibration data </w:t>
      </w:r>
    </w:p>
    <w:p w14:paraId="165EC517" w14:textId="77777777" w:rsidR="00244BDC" w:rsidRPr="00244BDC" w:rsidRDefault="00244BDC" w:rsidP="00244BDC">
      <w:pPr>
        <w:numPr>
          <w:ilvl w:val="0"/>
          <w:numId w:val="18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FPGA autoload metadata </w:t>
      </w:r>
    </w:p>
    <w:p w14:paraId="4CBBB15C" w14:textId="77777777" w:rsidR="00244BDC" w:rsidRPr="00244BDC" w:rsidRDefault="00244BDC" w:rsidP="00244BDC">
      <w:pPr>
        <w:numPr>
          <w:ilvl w:val="0"/>
          <w:numId w:val="18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FPGA bitstream </w:t>
      </w:r>
    </w:p>
    <w:p w14:paraId="5790047E" w14:textId="77777777" w:rsidR="00244BDC" w:rsidRPr="00244BDC" w:rsidRDefault="00244BDC" w:rsidP="00244BDC">
      <w:pPr>
        <w:numPr>
          <w:ilvl w:val="0"/>
          <w:numId w:val="18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device information </w:t>
      </w:r>
    </w:p>
    <w:p w14:paraId="4B092918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Nuand documents the flash layout and individual flash part numbers. </w:t>
      </w:r>
    </w:p>
    <w:p w14:paraId="397A56F6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pict w14:anchorId="2F29C348">
          <v:rect id="_x0000_i1167" style="width:0;height:1.5pt" o:hralign="center" o:hrstd="t" o:hr="t" fillcolor="#a0a0a0" stroked="f"/>
        </w:pict>
      </w:r>
    </w:p>
    <w:p w14:paraId="2566DBA8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 xml:space="preserve">8. </w:t>
      </w:r>
      <w:proofErr w:type="spellStart"/>
      <w:r w:rsidRPr="00244BDC">
        <w:rPr>
          <w:rFonts w:ascii="Arial" w:hAnsi="Arial" w:cs="Arial"/>
          <w:b/>
          <w:bCs/>
        </w:rPr>
        <w:t>Nios</w:t>
      </w:r>
      <w:proofErr w:type="spellEnd"/>
      <w:r w:rsidRPr="00244BDC">
        <w:rPr>
          <w:rFonts w:ascii="Arial" w:hAnsi="Arial" w:cs="Arial"/>
          <w:b/>
          <w:bCs/>
        </w:rPr>
        <w:t xml:space="preserve"> II processor</w:t>
      </w:r>
    </w:p>
    <w:p w14:paraId="76059006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The FPGA can contain an </w:t>
      </w:r>
      <w:r w:rsidRPr="00244BDC">
        <w:rPr>
          <w:rFonts w:ascii="Arial" w:hAnsi="Arial" w:cs="Arial"/>
          <w:b/>
          <w:bCs/>
        </w:rPr>
        <w:t xml:space="preserve">Intel </w:t>
      </w:r>
      <w:proofErr w:type="spellStart"/>
      <w:r w:rsidRPr="00244BDC">
        <w:rPr>
          <w:rFonts w:ascii="Arial" w:hAnsi="Arial" w:cs="Arial"/>
          <w:b/>
          <w:bCs/>
        </w:rPr>
        <w:t>Nios</w:t>
      </w:r>
      <w:proofErr w:type="spellEnd"/>
      <w:r w:rsidRPr="00244BDC">
        <w:rPr>
          <w:rFonts w:ascii="Arial" w:hAnsi="Arial" w:cs="Arial"/>
          <w:b/>
          <w:bCs/>
        </w:rPr>
        <w:t xml:space="preserve"> II soft processor</w:t>
      </w:r>
      <w:r w:rsidRPr="00244BDC">
        <w:rPr>
          <w:rFonts w:ascii="Arial" w:hAnsi="Arial" w:cs="Arial"/>
        </w:rPr>
        <w:t>.</w:t>
      </w:r>
    </w:p>
    <w:p w14:paraId="4E7327C5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It is used for board control and management rather than replacing the host computer.</w:t>
      </w:r>
    </w:p>
    <w:p w14:paraId="32C9987E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The FPGA architecture handles:</w:t>
      </w:r>
    </w:p>
    <w:p w14:paraId="7AEBF123" w14:textId="77777777" w:rsidR="00244BDC" w:rsidRPr="00244BDC" w:rsidRDefault="00244BDC" w:rsidP="00244BDC">
      <w:pPr>
        <w:numPr>
          <w:ilvl w:val="0"/>
          <w:numId w:val="19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RFIC control </w:t>
      </w:r>
    </w:p>
    <w:p w14:paraId="488EC3F9" w14:textId="77777777" w:rsidR="00244BDC" w:rsidRPr="00244BDC" w:rsidRDefault="00244BDC" w:rsidP="00244BDC">
      <w:pPr>
        <w:numPr>
          <w:ilvl w:val="0"/>
          <w:numId w:val="19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clock control </w:t>
      </w:r>
    </w:p>
    <w:p w14:paraId="280115D4" w14:textId="77777777" w:rsidR="00244BDC" w:rsidRPr="00244BDC" w:rsidRDefault="00244BDC" w:rsidP="00244BDC">
      <w:pPr>
        <w:numPr>
          <w:ilvl w:val="0"/>
          <w:numId w:val="19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GPIO </w:t>
      </w:r>
    </w:p>
    <w:p w14:paraId="4CAF2ED8" w14:textId="77777777" w:rsidR="00244BDC" w:rsidRPr="00244BDC" w:rsidRDefault="00244BDC" w:rsidP="00244BDC">
      <w:pPr>
        <w:numPr>
          <w:ilvl w:val="0"/>
          <w:numId w:val="19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I/Q sample handling </w:t>
      </w:r>
    </w:p>
    <w:p w14:paraId="77A50396" w14:textId="77777777" w:rsidR="00244BDC" w:rsidRPr="00244BDC" w:rsidRDefault="00244BDC" w:rsidP="00244BDC">
      <w:pPr>
        <w:numPr>
          <w:ilvl w:val="0"/>
          <w:numId w:val="19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USB data path </w:t>
      </w:r>
    </w:p>
    <w:p w14:paraId="108779A5" w14:textId="77777777" w:rsidR="00244BDC" w:rsidRPr="00244BDC" w:rsidRDefault="00244BDC" w:rsidP="00244BDC">
      <w:pPr>
        <w:numPr>
          <w:ilvl w:val="0"/>
          <w:numId w:val="19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peripheral management </w:t>
      </w:r>
    </w:p>
    <w:p w14:paraId="38527500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pict w14:anchorId="70357E11">
          <v:rect id="_x0000_i1168" style="width:0;height:1.5pt" o:hralign="center" o:hrstd="t" o:hr="t" fillcolor="#a0a0a0" stroked="f"/>
        </w:pict>
      </w:r>
    </w:p>
    <w:p w14:paraId="4E5F5478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>9. RF connectors</w:t>
      </w:r>
    </w:p>
    <w:p w14:paraId="3A3866C5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The </w:t>
      </w:r>
      <w:proofErr w:type="spellStart"/>
      <w:r w:rsidRPr="00244BDC">
        <w:rPr>
          <w:rFonts w:ascii="Arial" w:hAnsi="Arial" w:cs="Arial"/>
        </w:rPr>
        <w:t>bladeRF</w:t>
      </w:r>
      <w:proofErr w:type="spellEnd"/>
      <w:r w:rsidRPr="00244BDC">
        <w:rPr>
          <w:rFonts w:ascii="Arial" w:hAnsi="Arial" w:cs="Arial"/>
        </w:rPr>
        <w:t xml:space="preserve"> 2.0 micro provides:</w:t>
      </w:r>
    </w:p>
    <w:p w14:paraId="20CB71FA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lastRenderedPageBreak/>
        <w:t>RX1 ───── SMA</w:t>
      </w:r>
    </w:p>
    <w:p w14:paraId="37E05891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RX2 ───── SMA</w:t>
      </w:r>
    </w:p>
    <w:p w14:paraId="34B276DD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TX1 ───── SMA</w:t>
      </w:r>
    </w:p>
    <w:p w14:paraId="3D86BB00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TX2 ───── SMA</w:t>
      </w:r>
    </w:p>
    <w:p w14:paraId="74C0CA1C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This gives the board its </w:t>
      </w:r>
      <w:r w:rsidRPr="00244BDC">
        <w:rPr>
          <w:rFonts w:ascii="Arial" w:hAnsi="Arial" w:cs="Arial"/>
          <w:b/>
          <w:bCs/>
        </w:rPr>
        <w:t>2×2 MIMO</w:t>
      </w:r>
      <w:r w:rsidRPr="00244BDC">
        <w:rPr>
          <w:rFonts w:ascii="Arial" w:hAnsi="Arial" w:cs="Arial"/>
        </w:rPr>
        <w:t xml:space="preserve"> architecture.</w:t>
      </w:r>
    </w:p>
    <w:p w14:paraId="23168F95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pict w14:anchorId="4F323501">
          <v:rect id="_x0000_i1169" style="width:0;height:1.5pt" o:hralign="center" o:hrstd="t" o:hr="t" fillcolor="#a0a0a0" stroked="f"/>
        </w:pict>
      </w:r>
    </w:p>
    <w:p w14:paraId="338F00E6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>10. Expansion and synchronization hardware</w:t>
      </w:r>
    </w:p>
    <w:p w14:paraId="1022531F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The FPGA also connects to the expansion interface.</w:t>
      </w:r>
    </w:p>
    <w:p w14:paraId="0FDB7E64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The hardware architecture provides interfaces for:</w:t>
      </w:r>
    </w:p>
    <w:p w14:paraId="728C89A8" w14:textId="77777777" w:rsidR="00244BDC" w:rsidRPr="00244BDC" w:rsidRDefault="00244BDC" w:rsidP="00244BDC">
      <w:pPr>
        <w:numPr>
          <w:ilvl w:val="0"/>
          <w:numId w:val="20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GPIO </w:t>
      </w:r>
    </w:p>
    <w:p w14:paraId="1489EF3D" w14:textId="77777777" w:rsidR="00244BDC" w:rsidRPr="00244BDC" w:rsidRDefault="00244BDC" w:rsidP="00244BDC">
      <w:pPr>
        <w:numPr>
          <w:ilvl w:val="0"/>
          <w:numId w:val="20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external control </w:t>
      </w:r>
    </w:p>
    <w:p w14:paraId="0AABBEB8" w14:textId="77777777" w:rsidR="00244BDC" w:rsidRPr="00244BDC" w:rsidRDefault="00244BDC" w:rsidP="00244BDC">
      <w:pPr>
        <w:numPr>
          <w:ilvl w:val="0"/>
          <w:numId w:val="20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GPS-related NMEA input </w:t>
      </w:r>
    </w:p>
    <w:p w14:paraId="79C05E39" w14:textId="77777777" w:rsidR="00244BDC" w:rsidRPr="00244BDC" w:rsidRDefault="00244BDC" w:rsidP="00244BDC">
      <w:pPr>
        <w:numPr>
          <w:ilvl w:val="0"/>
          <w:numId w:val="20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1-PPS synchronization </w:t>
      </w:r>
    </w:p>
    <w:p w14:paraId="63EBB88D" w14:textId="77777777" w:rsidR="00244BDC" w:rsidRPr="00244BDC" w:rsidRDefault="00244BDC" w:rsidP="00244BDC">
      <w:pPr>
        <w:numPr>
          <w:ilvl w:val="0"/>
          <w:numId w:val="20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reference clock </w:t>
      </w:r>
    </w:p>
    <w:p w14:paraId="6513DF33" w14:textId="77777777" w:rsidR="00244BDC" w:rsidRPr="00244BDC" w:rsidRDefault="00244BDC" w:rsidP="00244BDC">
      <w:pPr>
        <w:numPr>
          <w:ilvl w:val="0"/>
          <w:numId w:val="20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expansion boards </w:t>
      </w:r>
    </w:p>
    <w:p w14:paraId="46668989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Nuand's HDL documentation explicitly identifies the GPS NMEA, 1-PPS, reference-clock and expansion-header connections. </w:t>
      </w:r>
    </w:p>
    <w:p w14:paraId="66B716B9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pict w14:anchorId="542857AE">
          <v:rect id="_x0000_i1170" style="width:0;height:1.5pt" o:hralign="center" o:hrstd="t" o:hr="t" fillcolor="#a0a0a0" stroked="f"/>
        </w:pict>
      </w:r>
    </w:p>
    <w:p w14:paraId="18EF9BC3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>11. Power system</w:t>
      </w:r>
    </w:p>
    <w:p w14:paraId="3B37588A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The </w:t>
      </w:r>
      <w:proofErr w:type="spellStart"/>
      <w:r w:rsidRPr="00244BDC">
        <w:rPr>
          <w:rFonts w:ascii="Arial" w:hAnsi="Arial" w:cs="Arial"/>
        </w:rPr>
        <w:t>bladeRF</w:t>
      </w:r>
      <w:proofErr w:type="spellEnd"/>
      <w:r w:rsidRPr="00244BDC">
        <w:rPr>
          <w:rFonts w:ascii="Arial" w:hAnsi="Arial" w:cs="Arial"/>
        </w:rPr>
        <w:t xml:space="preserve"> 2.0 micro can operate from:</w:t>
      </w:r>
    </w:p>
    <w:p w14:paraId="554C71A9" w14:textId="77777777" w:rsidR="00244BDC" w:rsidRPr="00244BDC" w:rsidRDefault="00244BDC" w:rsidP="00244BDC">
      <w:pPr>
        <w:numPr>
          <w:ilvl w:val="0"/>
          <w:numId w:val="21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USB 3.0 power </w:t>
      </w:r>
    </w:p>
    <w:p w14:paraId="70B13DD4" w14:textId="77777777" w:rsidR="00244BDC" w:rsidRPr="00244BDC" w:rsidRDefault="00244BDC" w:rsidP="00244BDC">
      <w:pPr>
        <w:numPr>
          <w:ilvl w:val="0"/>
          <w:numId w:val="21"/>
        </w:num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external 5-V DC input </w:t>
      </w:r>
    </w:p>
    <w:p w14:paraId="5A9DDB43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The board includes power-management circuitry that automatically selects between USB bus power and external DC power. </w:t>
      </w:r>
    </w:p>
    <w:p w14:paraId="74F16CE2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pict w14:anchorId="2AB892C4">
          <v:rect id="_x0000_i1171" style="width:0;height:1.5pt" o:hralign="center" o:hrstd="t" o:hr="t" fillcolor="#a0a0a0" stroked="f"/>
        </w:pict>
      </w:r>
    </w:p>
    <w:p w14:paraId="6CEB083E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>12. Complete major-component list</w:t>
      </w:r>
    </w:p>
    <w:p w14:paraId="0FA83354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proofErr w:type="spellStart"/>
      <w:r w:rsidRPr="00244BDC">
        <w:rPr>
          <w:rFonts w:ascii="Arial" w:hAnsi="Arial" w:cs="Arial"/>
          <w:b/>
          <w:bCs/>
        </w:rPr>
        <w:t>bladeRF</w:t>
      </w:r>
      <w:proofErr w:type="spellEnd"/>
      <w:r w:rsidRPr="00244BDC">
        <w:rPr>
          <w:rFonts w:ascii="Arial" w:hAnsi="Arial" w:cs="Arial"/>
          <w:b/>
          <w:bCs/>
        </w:rPr>
        <w:t xml:space="preserve"> 2.0 micro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0"/>
        <w:gridCol w:w="3303"/>
      </w:tblGrid>
      <w:tr w:rsidR="00244BDC" w:rsidRPr="00244BDC" w14:paraId="1C0E74C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C5DA48" w14:textId="77777777" w:rsidR="00244BDC" w:rsidRPr="00244BDC" w:rsidRDefault="00244BDC" w:rsidP="00244BDC">
            <w:pPr>
              <w:rPr>
                <w:rFonts w:ascii="Arial" w:hAnsi="Arial" w:cs="Arial"/>
                <w:b/>
                <w:bCs/>
              </w:rPr>
            </w:pPr>
            <w:r w:rsidRPr="00244BDC">
              <w:rPr>
                <w:rFonts w:ascii="Arial" w:hAnsi="Arial" w:cs="Arial"/>
                <w:b/>
                <w:bCs/>
              </w:rPr>
              <w:lastRenderedPageBreak/>
              <w:t>Section</w:t>
            </w:r>
          </w:p>
        </w:tc>
        <w:tc>
          <w:tcPr>
            <w:tcW w:w="0" w:type="auto"/>
            <w:vAlign w:val="center"/>
            <w:hideMark/>
          </w:tcPr>
          <w:p w14:paraId="3B53E1E9" w14:textId="77777777" w:rsidR="00244BDC" w:rsidRPr="00244BDC" w:rsidRDefault="00244BDC" w:rsidP="00244BDC">
            <w:pPr>
              <w:rPr>
                <w:rFonts w:ascii="Arial" w:hAnsi="Arial" w:cs="Arial"/>
                <w:b/>
                <w:bCs/>
              </w:rPr>
            </w:pPr>
            <w:r w:rsidRPr="00244BDC">
              <w:rPr>
                <w:rFonts w:ascii="Arial" w:hAnsi="Arial" w:cs="Arial"/>
                <w:b/>
                <w:bCs/>
              </w:rPr>
              <w:t>Component</w:t>
            </w:r>
          </w:p>
        </w:tc>
      </w:tr>
      <w:tr w:rsidR="00244BDC" w:rsidRPr="00244BDC" w14:paraId="102560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A199B4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RF transceiver</w:t>
            </w:r>
          </w:p>
        </w:tc>
        <w:tc>
          <w:tcPr>
            <w:tcW w:w="0" w:type="auto"/>
            <w:vAlign w:val="center"/>
            <w:hideMark/>
          </w:tcPr>
          <w:p w14:paraId="5F9271D2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Analog Devices AD9361</w:t>
            </w:r>
          </w:p>
        </w:tc>
      </w:tr>
      <w:tr w:rsidR="00244BDC" w:rsidRPr="00244BDC" w14:paraId="0F6323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8C414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FPGA</w:t>
            </w:r>
          </w:p>
        </w:tc>
        <w:tc>
          <w:tcPr>
            <w:tcW w:w="0" w:type="auto"/>
            <w:vAlign w:val="center"/>
            <w:hideMark/>
          </w:tcPr>
          <w:p w14:paraId="5686E099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Intel/Altera Cyclone V E</w:t>
            </w:r>
          </w:p>
        </w:tc>
      </w:tr>
      <w:tr w:rsidR="00244BDC" w:rsidRPr="00244BDC" w14:paraId="728825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E1304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USB controller</w:t>
            </w:r>
          </w:p>
        </w:tc>
        <w:tc>
          <w:tcPr>
            <w:tcW w:w="0" w:type="auto"/>
            <w:vAlign w:val="center"/>
            <w:hideMark/>
          </w:tcPr>
          <w:p w14:paraId="733C7CAE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Cypress EZ-USB FX3</w:t>
            </w:r>
          </w:p>
        </w:tc>
      </w:tr>
      <w:tr w:rsidR="00244BDC" w:rsidRPr="00244BDC" w14:paraId="4479A3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15ACA6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Reference oscillator</w:t>
            </w:r>
          </w:p>
        </w:tc>
        <w:tc>
          <w:tcPr>
            <w:tcW w:w="0" w:type="auto"/>
            <w:vAlign w:val="center"/>
            <w:hideMark/>
          </w:tcPr>
          <w:p w14:paraId="168D4415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38.4 MHz VCTCXO</w:t>
            </w:r>
          </w:p>
        </w:tc>
      </w:tr>
      <w:tr w:rsidR="00244BDC" w:rsidRPr="00244BDC" w14:paraId="7DAF30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743076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VCTCXO control</w:t>
            </w:r>
          </w:p>
        </w:tc>
        <w:tc>
          <w:tcPr>
            <w:tcW w:w="0" w:type="auto"/>
            <w:vAlign w:val="center"/>
            <w:hideMark/>
          </w:tcPr>
          <w:p w14:paraId="4973E1EE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12-bit DAC / taming circuitry</w:t>
            </w:r>
          </w:p>
        </w:tc>
      </w:tr>
      <w:tr w:rsidR="00244BDC" w:rsidRPr="00244BDC" w14:paraId="4B364D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DB53A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Optional clock taming</w:t>
            </w:r>
          </w:p>
        </w:tc>
        <w:tc>
          <w:tcPr>
            <w:tcW w:w="0" w:type="auto"/>
            <w:vAlign w:val="center"/>
            <w:hideMark/>
          </w:tcPr>
          <w:p w14:paraId="6E4E4191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ADF4002 PLL</w:t>
            </w:r>
          </w:p>
        </w:tc>
      </w:tr>
      <w:tr w:rsidR="00244BDC" w:rsidRPr="00244BDC" w14:paraId="65B6EE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3B16E6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Flash xA4</w:t>
            </w:r>
          </w:p>
        </w:tc>
        <w:tc>
          <w:tcPr>
            <w:tcW w:w="0" w:type="auto"/>
            <w:vAlign w:val="center"/>
            <w:hideMark/>
          </w:tcPr>
          <w:p w14:paraId="5EEA832B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Winbond W25Q32JVSSIQ</w:t>
            </w:r>
          </w:p>
        </w:tc>
      </w:tr>
      <w:tr w:rsidR="00244BDC" w:rsidRPr="00244BDC" w14:paraId="656EB7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DB065D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Flash xA9</w:t>
            </w:r>
          </w:p>
        </w:tc>
        <w:tc>
          <w:tcPr>
            <w:tcW w:w="0" w:type="auto"/>
            <w:vAlign w:val="center"/>
            <w:hideMark/>
          </w:tcPr>
          <w:p w14:paraId="2E900078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Winbond W25Q128JVSSIQ</w:t>
            </w:r>
          </w:p>
        </w:tc>
      </w:tr>
      <w:tr w:rsidR="00244BDC" w:rsidRPr="00244BDC" w14:paraId="62A21D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83E898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FPGA CPU</w:t>
            </w:r>
          </w:p>
        </w:tc>
        <w:tc>
          <w:tcPr>
            <w:tcW w:w="0" w:type="auto"/>
            <w:vAlign w:val="center"/>
            <w:hideMark/>
          </w:tcPr>
          <w:p w14:paraId="567F09A7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proofErr w:type="spellStart"/>
            <w:r w:rsidRPr="00244BDC">
              <w:rPr>
                <w:rFonts w:ascii="Arial" w:hAnsi="Arial" w:cs="Arial"/>
                <w:b/>
                <w:bCs/>
              </w:rPr>
              <w:t>Nios</w:t>
            </w:r>
            <w:proofErr w:type="spellEnd"/>
            <w:r w:rsidRPr="00244BDC">
              <w:rPr>
                <w:rFonts w:ascii="Arial" w:hAnsi="Arial" w:cs="Arial"/>
                <w:b/>
                <w:bCs/>
              </w:rPr>
              <w:t xml:space="preserve"> II soft processor</w:t>
            </w:r>
          </w:p>
        </w:tc>
      </w:tr>
      <w:tr w:rsidR="00244BDC" w:rsidRPr="00244BDC" w14:paraId="226392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08B18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RF connectors</w:t>
            </w:r>
          </w:p>
        </w:tc>
        <w:tc>
          <w:tcPr>
            <w:tcW w:w="0" w:type="auto"/>
            <w:vAlign w:val="center"/>
            <w:hideMark/>
          </w:tcPr>
          <w:p w14:paraId="12C4C919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SMA</w:t>
            </w:r>
          </w:p>
        </w:tc>
      </w:tr>
      <w:tr w:rsidR="00244BDC" w:rsidRPr="00244BDC" w14:paraId="2FA64A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F67A8F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RF switching</w:t>
            </w:r>
          </w:p>
        </w:tc>
        <w:tc>
          <w:tcPr>
            <w:tcW w:w="0" w:type="auto"/>
            <w:vAlign w:val="center"/>
            <w:hideMark/>
          </w:tcPr>
          <w:p w14:paraId="6AC8AD1E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RF switch network</w:t>
            </w:r>
          </w:p>
        </w:tc>
      </w:tr>
      <w:tr w:rsidR="00244BDC" w:rsidRPr="00244BDC" w14:paraId="40532F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8C2645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RF filtering</w:t>
            </w:r>
          </w:p>
        </w:tc>
        <w:tc>
          <w:tcPr>
            <w:tcW w:w="0" w:type="auto"/>
            <w:vAlign w:val="center"/>
            <w:hideMark/>
          </w:tcPr>
          <w:p w14:paraId="30A4E0DC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RF filters/matching networks</w:t>
            </w:r>
          </w:p>
        </w:tc>
      </w:tr>
      <w:tr w:rsidR="00244BDC" w:rsidRPr="00244BDC" w14:paraId="68A667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5E1AE0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Power</w:t>
            </w:r>
          </w:p>
        </w:tc>
        <w:tc>
          <w:tcPr>
            <w:tcW w:w="0" w:type="auto"/>
            <w:vAlign w:val="center"/>
            <w:hideMark/>
          </w:tcPr>
          <w:p w14:paraId="7F39D4D2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USB + 5-V DC power circuitry</w:t>
            </w:r>
          </w:p>
        </w:tc>
      </w:tr>
      <w:tr w:rsidR="00244BDC" w:rsidRPr="00244BDC" w14:paraId="2721A4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CF8474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Synchronization</w:t>
            </w:r>
          </w:p>
        </w:tc>
        <w:tc>
          <w:tcPr>
            <w:tcW w:w="0" w:type="auto"/>
            <w:vAlign w:val="center"/>
            <w:hideMark/>
          </w:tcPr>
          <w:p w14:paraId="7E192EB4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Reference / 1-PPS</w:t>
            </w:r>
          </w:p>
        </w:tc>
      </w:tr>
      <w:tr w:rsidR="00244BDC" w:rsidRPr="00244BDC" w14:paraId="37AA94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F7FE2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Expansion</w:t>
            </w:r>
          </w:p>
        </w:tc>
        <w:tc>
          <w:tcPr>
            <w:tcW w:w="0" w:type="auto"/>
            <w:vAlign w:val="center"/>
            <w:hideMark/>
          </w:tcPr>
          <w:p w14:paraId="11F9CFEE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GPIO/expansion header</w:t>
            </w:r>
          </w:p>
        </w:tc>
      </w:tr>
    </w:tbl>
    <w:p w14:paraId="2605932C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pict w14:anchorId="05E339E8">
          <v:rect id="_x0000_i1172" style="width:0;height:1.5pt" o:hralign="center" o:hrstd="t" o:hr="t" fillcolor="#a0a0a0" stroked="f"/>
        </w:pict>
      </w:r>
    </w:p>
    <w:p w14:paraId="3EEBBC80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 xml:space="preserve">13. </w:t>
      </w:r>
      <w:proofErr w:type="spellStart"/>
      <w:r w:rsidRPr="00244BDC">
        <w:rPr>
          <w:rFonts w:ascii="Arial" w:hAnsi="Arial" w:cs="Arial"/>
          <w:b/>
          <w:bCs/>
        </w:rPr>
        <w:t>bladeRF</w:t>
      </w:r>
      <w:proofErr w:type="spellEnd"/>
      <w:r w:rsidRPr="00244BDC">
        <w:rPr>
          <w:rFonts w:ascii="Arial" w:hAnsi="Arial" w:cs="Arial"/>
          <w:b/>
          <w:bCs/>
        </w:rPr>
        <w:t xml:space="preserve"> 1.x / Classic</w:t>
      </w:r>
    </w:p>
    <w:p w14:paraId="74AB5935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The original </w:t>
      </w:r>
      <w:proofErr w:type="spellStart"/>
      <w:r w:rsidRPr="00244BDC">
        <w:rPr>
          <w:rFonts w:ascii="Arial" w:hAnsi="Arial" w:cs="Arial"/>
        </w:rPr>
        <w:t>bladeRF</w:t>
      </w:r>
      <w:proofErr w:type="spellEnd"/>
      <w:r w:rsidRPr="00244BDC">
        <w:rPr>
          <w:rFonts w:ascii="Arial" w:hAnsi="Arial" w:cs="Arial"/>
        </w:rPr>
        <w:t xml:space="preserve"> is substantially different.</w:t>
      </w:r>
    </w:p>
    <w:p w14:paraId="6C8A36DE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>Technical specifications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2957"/>
      </w:tblGrid>
      <w:tr w:rsidR="00244BDC" w:rsidRPr="00244BDC" w14:paraId="4AA3237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D67E327" w14:textId="77777777" w:rsidR="00244BDC" w:rsidRPr="00244BDC" w:rsidRDefault="00244BDC" w:rsidP="00244BDC">
            <w:pPr>
              <w:rPr>
                <w:rFonts w:ascii="Arial" w:hAnsi="Arial" w:cs="Arial"/>
                <w:b/>
                <w:bCs/>
              </w:rPr>
            </w:pPr>
            <w:r w:rsidRPr="00244BDC">
              <w:rPr>
                <w:rFonts w:ascii="Arial" w:hAnsi="Arial" w:cs="Arial"/>
                <w:b/>
                <w:bCs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14:paraId="6582166C" w14:textId="77777777" w:rsidR="00244BDC" w:rsidRPr="00244BDC" w:rsidRDefault="00244BDC" w:rsidP="00244BDC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244BDC">
              <w:rPr>
                <w:rFonts w:ascii="Arial" w:hAnsi="Arial" w:cs="Arial"/>
                <w:b/>
                <w:bCs/>
              </w:rPr>
              <w:t>bladeRF</w:t>
            </w:r>
            <w:proofErr w:type="spellEnd"/>
            <w:r w:rsidRPr="00244BDC">
              <w:rPr>
                <w:rFonts w:ascii="Arial" w:hAnsi="Arial" w:cs="Arial"/>
                <w:b/>
                <w:bCs/>
              </w:rPr>
              <w:t xml:space="preserve"> Classic</w:t>
            </w:r>
          </w:p>
        </w:tc>
      </w:tr>
      <w:tr w:rsidR="00244BDC" w:rsidRPr="00244BDC" w14:paraId="4386F3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94A48F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RF range</w:t>
            </w:r>
          </w:p>
        </w:tc>
        <w:tc>
          <w:tcPr>
            <w:tcW w:w="0" w:type="auto"/>
            <w:vAlign w:val="center"/>
            <w:hideMark/>
          </w:tcPr>
          <w:p w14:paraId="3479E65B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300 MHz–3.8 GHz</w:t>
            </w:r>
          </w:p>
        </w:tc>
      </w:tr>
      <w:tr w:rsidR="00244BDC" w:rsidRPr="00244BDC" w14:paraId="7415A3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4930F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RX</w:t>
            </w:r>
          </w:p>
        </w:tc>
        <w:tc>
          <w:tcPr>
            <w:tcW w:w="0" w:type="auto"/>
            <w:vAlign w:val="center"/>
            <w:hideMark/>
          </w:tcPr>
          <w:p w14:paraId="00CA8324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12-bit</w:t>
            </w:r>
          </w:p>
        </w:tc>
      </w:tr>
      <w:tr w:rsidR="00244BDC" w:rsidRPr="00244BDC" w14:paraId="5B2255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33A0D2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TX</w:t>
            </w:r>
          </w:p>
        </w:tc>
        <w:tc>
          <w:tcPr>
            <w:tcW w:w="0" w:type="auto"/>
            <w:vAlign w:val="center"/>
            <w:hideMark/>
          </w:tcPr>
          <w:p w14:paraId="40AD805D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12-bit</w:t>
            </w:r>
          </w:p>
        </w:tc>
      </w:tr>
      <w:tr w:rsidR="00244BDC" w:rsidRPr="00244BDC" w14:paraId="1225EA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29FCE1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lastRenderedPageBreak/>
              <w:t>Sample rate</w:t>
            </w:r>
          </w:p>
        </w:tc>
        <w:tc>
          <w:tcPr>
            <w:tcW w:w="0" w:type="auto"/>
            <w:vAlign w:val="center"/>
            <w:hideMark/>
          </w:tcPr>
          <w:p w14:paraId="18D72EAA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 xml:space="preserve">Up to </w:t>
            </w:r>
            <w:r w:rsidRPr="00244BDC">
              <w:rPr>
                <w:rFonts w:ascii="Arial" w:hAnsi="Arial" w:cs="Arial"/>
                <w:b/>
                <w:bCs/>
              </w:rPr>
              <w:t>40 MSPS</w:t>
            </w:r>
          </w:p>
        </w:tc>
      </w:tr>
      <w:tr w:rsidR="00244BDC" w:rsidRPr="00244BDC" w14:paraId="3899D0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B35926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Full-duplex bandwidth</w:t>
            </w:r>
          </w:p>
        </w:tc>
        <w:tc>
          <w:tcPr>
            <w:tcW w:w="0" w:type="auto"/>
            <w:vAlign w:val="center"/>
            <w:hideMark/>
          </w:tcPr>
          <w:p w14:paraId="226FDDB9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 xml:space="preserve">Up to </w:t>
            </w:r>
            <w:r w:rsidRPr="00244BDC">
              <w:rPr>
                <w:rFonts w:ascii="Arial" w:hAnsi="Arial" w:cs="Arial"/>
                <w:b/>
                <w:bCs/>
              </w:rPr>
              <w:t>28 MHz</w:t>
            </w:r>
          </w:p>
        </w:tc>
      </w:tr>
      <w:tr w:rsidR="00244BDC" w:rsidRPr="00244BDC" w14:paraId="1DAC49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E69DAF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RF transceiver</w:t>
            </w:r>
          </w:p>
        </w:tc>
        <w:tc>
          <w:tcPr>
            <w:tcW w:w="0" w:type="auto"/>
            <w:vAlign w:val="center"/>
            <w:hideMark/>
          </w:tcPr>
          <w:p w14:paraId="4D3C4EEA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LMS6002D</w:t>
            </w:r>
          </w:p>
        </w:tc>
      </w:tr>
      <w:tr w:rsidR="00244BDC" w:rsidRPr="00244BDC" w14:paraId="06D97E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7CC846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FPGA</w:t>
            </w:r>
          </w:p>
        </w:tc>
        <w:tc>
          <w:tcPr>
            <w:tcW w:w="0" w:type="auto"/>
            <w:vAlign w:val="center"/>
            <w:hideMark/>
          </w:tcPr>
          <w:p w14:paraId="4F1C2C3A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Cyclone IV E</w:t>
            </w:r>
          </w:p>
        </w:tc>
      </w:tr>
      <w:tr w:rsidR="00244BDC" w:rsidRPr="00244BDC" w14:paraId="09498E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BF951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FPGA variants</w:t>
            </w:r>
          </w:p>
        </w:tc>
        <w:tc>
          <w:tcPr>
            <w:tcW w:w="0" w:type="auto"/>
            <w:vAlign w:val="center"/>
            <w:hideMark/>
          </w:tcPr>
          <w:p w14:paraId="0C288380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x40 / x115</w:t>
            </w:r>
          </w:p>
        </w:tc>
      </w:tr>
      <w:tr w:rsidR="00244BDC" w:rsidRPr="00244BDC" w14:paraId="125473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F19B1D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USB</w:t>
            </w:r>
          </w:p>
        </w:tc>
        <w:tc>
          <w:tcPr>
            <w:tcW w:w="0" w:type="auto"/>
            <w:vAlign w:val="center"/>
            <w:hideMark/>
          </w:tcPr>
          <w:p w14:paraId="00D8A592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USB 3.0 SuperSpeed</w:t>
            </w:r>
          </w:p>
        </w:tc>
      </w:tr>
      <w:tr w:rsidR="00244BDC" w:rsidRPr="00244BDC" w14:paraId="4C5321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CFCA71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Clock</w:t>
            </w:r>
          </w:p>
        </w:tc>
        <w:tc>
          <w:tcPr>
            <w:tcW w:w="0" w:type="auto"/>
            <w:vAlign w:val="center"/>
            <w:hideMark/>
          </w:tcPr>
          <w:p w14:paraId="5A961FE9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38.4 MHz VCTCXO</w:t>
            </w:r>
          </w:p>
        </w:tc>
      </w:tr>
      <w:tr w:rsidR="00244BDC" w:rsidRPr="00244BDC" w14:paraId="2549F7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3864D8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Clock generator</w:t>
            </w:r>
          </w:p>
        </w:tc>
        <w:tc>
          <w:tcPr>
            <w:tcW w:w="0" w:type="auto"/>
            <w:vAlign w:val="center"/>
            <w:hideMark/>
          </w:tcPr>
          <w:p w14:paraId="0A81814C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Si5338</w:t>
            </w:r>
          </w:p>
        </w:tc>
      </w:tr>
      <w:tr w:rsidR="00244BDC" w:rsidRPr="00244BDC" w14:paraId="1E8FF8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A43BFA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USB controller</w:t>
            </w:r>
          </w:p>
        </w:tc>
        <w:tc>
          <w:tcPr>
            <w:tcW w:w="0" w:type="auto"/>
            <w:vAlign w:val="center"/>
            <w:hideMark/>
          </w:tcPr>
          <w:p w14:paraId="349DA356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Cypress FX3</w:t>
            </w:r>
          </w:p>
        </w:tc>
      </w:tr>
      <w:tr w:rsidR="00244BDC" w:rsidRPr="00244BDC" w14:paraId="655CC5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4E72E6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CPU</w:t>
            </w:r>
          </w:p>
        </w:tc>
        <w:tc>
          <w:tcPr>
            <w:tcW w:w="0" w:type="auto"/>
            <w:vAlign w:val="center"/>
            <w:hideMark/>
          </w:tcPr>
          <w:p w14:paraId="209A9542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ARM9 inside FX3</w:t>
            </w:r>
          </w:p>
        </w:tc>
      </w:tr>
      <w:tr w:rsidR="00244BDC" w:rsidRPr="00244BDC" w14:paraId="6960B8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05B5D4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MIMO</w:t>
            </w:r>
          </w:p>
        </w:tc>
        <w:tc>
          <w:tcPr>
            <w:tcW w:w="0" w:type="auto"/>
            <w:vAlign w:val="center"/>
            <w:hideMark/>
          </w:tcPr>
          <w:p w14:paraId="7D1D555C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2×2 possible</w:t>
            </w:r>
          </w:p>
        </w:tc>
      </w:tr>
      <w:tr w:rsidR="00244BDC" w:rsidRPr="00244BDC" w14:paraId="4457B9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C9648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Expansion</w:t>
            </w:r>
          </w:p>
        </w:tc>
        <w:tc>
          <w:tcPr>
            <w:tcW w:w="0" w:type="auto"/>
            <w:vAlign w:val="center"/>
            <w:hideMark/>
          </w:tcPr>
          <w:p w14:paraId="326E163C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GPIO/expansion connector</w:t>
            </w:r>
          </w:p>
        </w:tc>
      </w:tr>
    </w:tbl>
    <w:p w14:paraId="74789040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pict w14:anchorId="79311E71">
          <v:rect id="_x0000_i1173" style="width:0;height:1.5pt" o:hralign="center" o:hrstd="t" o:hr="t" fillcolor="#a0a0a0" stroked="f"/>
        </w:pict>
      </w:r>
    </w:p>
    <w:p w14:paraId="5042EDBF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 xml:space="preserve">14. </w:t>
      </w:r>
      <w:proofErr w:type="spellStart"/>
      <w:r w:rsidRPr="00244BDC">
        <w:rPr>
          <w:rFonts w:ascii="Arial" w:hAnsi="Arial" w:cs="Arial"/>
          <w:b/>
          <w:bCs/>
        </w:rPr>
        <w:t>bladeRF</w:t>
      </w:r>
      <w:proofErr w:type="spellEnd"/>
      <w:r w:rsidRPr="00244BDC">
        <w:rPr>
          <w:rFonts w:ascii="Arial" w:hAnsi="Arial" w:cs="Arial"/>
          <w:b/>
          <w:bCs/>
        </w:rPr>
        <w:t xml:space="preserve"> Classic components</w:t>
      </w:r>
    </w:p>
    <w:p w14:paraId="32A79406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RX/TX SMA</w:t>
      </w:r>
    </w:p>
    <w:p w14:paraId="61E689A3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│</w:t>
      </w:r>
    </w:p>
    <w:p w14:paraId="643B1BC9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▼</w:t>
      </w:r>
    </w:p>
    <w:p w14:paraId="4AA5EB99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RF switching</w:t>
      </w:r>
    </w:p>
    <w:p w14:paraId="5A4C36E7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│</w:t>
      </w:r>
    </w:p>
    <w:p w14:paraId="38E33275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▼</w:t>
      </w:r>
    </w:p>
    <w:p w14:paraId="7F13739D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┌────────────┐</w:t>
      </w:r>
    </w:p>
    <w:p w14:paraId="28474852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│ LMS6002D   │</w:t>
      </w:r>
    </w:p>
    <w:p w14:paraId="51AE360C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│ RFIC       │</w:t>
      </w:r>
    </w:p>
    <w:p w14:paraId="235C5668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└─────</w:t>
      </w:r>
      <w:r w:rsidRPr="00244BDC">
        <w:rPr>
          <w:rFonts w:ascii="Arial" w:eastAsia="MS Gothic" w:hAnsi="Arial" w:cs="Arial"/>
        </w:rPr>
        <w:t>┬</w:t>
      </w:r>
      <w:r w:rsidRPr="00244BDC">
        <w:rPr>
          <w:rFonts w:ascii="Arial" w:hAnsi="Arial" w:cs="Arial"/>
        </w:rPr>
        <w:t>──────┘</w:t>
      </w:r>
    </w:p>
    <w:p w14:paraId="286BAAC6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lastRenderedPageBreak/>
        <w:t xml:space="preserve">                I/Q</w:t>
      </w:r>
    </w:p>
    <w:p w14:paraId="45834359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│</w:t>
      </w:r>
    </w:p>
    <w:p w14:paraId="57BB89DE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▼</w:t>
      </w:r>
    </w:p>
    <w:p w14:paraId="50A4F000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┌────────────┐</w:t>
      </w:r>
    </w:p>
    <w:p w14:paraId="62980E7C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│ Cyclone IV │</w:t>
      </w:r>
    </w:p>
    <w:p w14:paraId="7E7086C1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│ E FPGA     │</w:t>
      </w:r>
    </w:p>
    <w:p w14:paraId="3DEEA6E7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└─────</w:t>
      </w:r>
      <w:r w:rsidRPr="00244BDC">
        <w:rPr>
          <w:rFonts w:ascii="Arial" w:eastAsia="MS Gothic" w:hAnsi="Arial" w:cs="Arial"/>
        </w:rPr>
        <w:t>┬</w:t>
      </w:r>
      <w:r w:rsidRPr="00244BDC">
        <w:rPr>
          <w:rFonts w:ascii="Arial" w:hAnsi="Arial" w:cs="Arial"/>
        </w:rPr>
        <w:t>──────┘</w:t>
      </w:r>
    </w:p>
    <w:p w14:paraId="0785D173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│</w:t>
      </w:r>
    </w:p>
    <w:p w14:paraId="33C0E0FA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GPIF II</w:t>
      </w:r>
    </w:p>
    <w:p w14:paraId="09839324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│</w:t>
      </w:r>
    </w:p>
    <w:p w14:paraId="17B08806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▼</w:t>
      </w:r>
    </w:p>
    <w:p w14:paraId="6A5F0DA4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┌────────────┐</w:t>
      </w:r>
    </w:p>
    <w:p w14:paraId="5B9B4702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│ Cypress    │</w:t>
      </w:r>
    </w:p>
    <w:p w14:paraId="6F001049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│ FX3        │</w:t>
      </w:r>
    </w:p>
    <w:p w14:paraId="707DA452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└─────</w:t>
      </w:r>
      <w:r w:rsidRPr="00244BDC">
        <w:rPr>
          <w:rFonts w:ascii="Arial" w:eastAsia="MS Gothic" w:hAnsi="Arial" w:cs="Arial"/>
        </w:rPr>
        <w:t>┬</w:t>
      </w:r>
      <w:r w:rsidRPr="00244BDC">
        <w:rPr>
          <w:rFonts w:ascii="Arial" w:hAnsi="Arial" w:cs="Arial"/>
        </w:rPr>
        <w:t>──────┘</w:t>
      </w:r>
    </w:p>
    <w:p w14:paraId="1F15DBE5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   │</w:t>
      </w:r>
    </w:p>
    <w:p w14:paraId="24A1AEA5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              USB 3.0</w:t>
      </w:r>
    </w:p>
    <w:p w14:paraId="69B5AA3C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The Classic FPGA also controls the </w:t>
      </w:r>
      <w:r w:rsidRPr="00244BDC">
        <w:rPr>
          <w:rFonts w:ascii="Arial" w:hAnsi="Arial" w:cs="Arial"/>
          <w:b/>
          <w:bCs/>
        </w:rPr>
        <w:t>Si5338 clock generator, VCTCXO DAC, RF switches and expansion interface</w:t>
      </w:r>
      <w:r w:rsidRPr="00244BDC">
        <w:rPr>
          <w:rFonts w:ascii="Arial" w:hAnsi="Arial" w:cs="Arial"/>
        </w:rPr>
        <w:t xml:space="preserve">. </w:t>
      </w:r>
    </w:p>
    <w:p w14:paraId="7950A5C5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pict w14:anchorId="6C69D8D9">
          <v:rect id="_x0000_i1174" style="width:0;height:1.5pt" o:hralign="center" o:hrstd="t" o:hr="t" fillcolor="#a0a0a0" stroked="f"/>
        </w:pict>
      </w:r>
    </w:p>
    <w:p w14:paraId="25F47EF0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>15. x40 vs x115</w:t>
      </w:r>
    </w:p>
    <w:p w14:paraId="2FB68725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>The two Classic models primarily differ in FPGA capacity: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0"/>
        <w:gridCol w:w="3880"/>
      </w:tblGrid>
      <w:tr w:rsidR="00244BDC" w:rsidRPr="00244BDC" w14:paraId="7E4E3BB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6B54A3" w14:textId="77777777" w:rsidR="00244BDC" w:rsidRPr="00244BDC" w:rsidRDefault="00244BDC" w:rsidP="00244BDC">
            <w:pPr>
              <w:rPr>
                <w:rFonts w:ascii="Arial" w:hAnsi="Arial" w:cs="Arial"/>
                <w:b/>
                <w:bCs/>
              </w:rPr>
            </w:pPr>
            <w:r w:rsidRPr="00244BDC">
              <w:rPr>
                <w:rFonts w:ascii="Arial" w:hAnsi="Arial" w:cs="Arial"/>
                <w:b/>
                <w:bCs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189A9B8D" w14:textId="77777777" w:rsidR="00244BDC" w:rsidRPr="00244BDC" w:rsidRDefault="00244BDC" w:rsidP="00244BDC">
            <w:pPr>
              <w:rPr>
                <w:rFonts w:ascii="Arial" w:hAnsi="Arial" w:cs="Arial"/>
                <w:b/>
                <w:bCs/>
              </w:rPr>
            </w:pPr>
            <w:r w:rsidRPr="00244BDC">
              <w:rPr>
                <w:rFonts w:ascii="Arial" w:hAnsi="Arial" w:cs="Arial"/>
                <w:b/>
                <w:bCs/>
              </w:rPr>
              <w:t>FPGA</w:t>
            </w:r>
          </w:p>
        </w:tc>
      </w:tr>
      <w:tr w:rsidR="00244BDC" w:rsidRPr="00244BDC" w14:paraId="4CD437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71230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proofErr w:type="spellStart"/>
            <w:r w:rsidRPr="00244BDC">
              <w:rPr>
                <w:rFonts w:ascii="Arial" w:hAnsi="Arial" w:cs="Arial"/>
                <w:b/>
                <w:bCs/>
              </w:rPr>
              <w:t>bladeRF</w:t>
            </w:r>
            <w:proofErr w:type="spellEnd"/>
            <w:r w:rsidRPr="00244BDC">
              <w:rPr>
                <w:rFonts w:ascii="Arial" w:hAnsi="Arial" w:cs="Arial"/>
                <w:b/>
                <w:bCs/>
              </w:rPr>
              <w:t xml:space="preserve"> x40</w:t>
            </w:r>
          </w:p>
        </w:tc>
        <w:tc>
          <w:tcPr>
            <w:tcW w:w="0" w:type="auto"/>
            <w:vAlign w:val="center"/>
            <w:hideMark/>
          </w:tcPr>
          <w:p w14:paraId="19618266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Cyclone IV E, ~40K logic elements</w:t>
            </w:r>
          </w:p>
        </w:tc>
      </w:tr>
      <w:tr w:rsidR="00244BDC" w:rsidRPr="00244BDC" w14:paraId="0A1ABD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50F02D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proofErr w:type="spellStart"/>
            <w:r w:rsidRPr="00244BDC">
              <w:rPr>
                <w:rFonts w:ascii="Arial" w:hAnsi="Arial" w:cs="Arial"/>
                <w:b/>
                <w:bCs/>
              </w:rPr>
              <w:t>bladeRF</w:t>
            </w:r>
            <w:proofErr w:type="spellEnd"/>
            <w:r w:rsidRPr="00244BDC">
              <w:rPr>
                <w:rFonts w:ascii="Arial" w:hAnsi="Arial" w:cs="Arial"/>
                <w:b/>
                <w:bCs/>
              </w:rPr>
              <w:t xml:space="preserve"> x115</w:t>
            </w:r>
          </w:p>
        </w:tc>
        <w:tc>
          <w:tcPr>
            <w:tcW w:w="0" w:type="auto"/>
            <w:vAlign w:val="center"/>
            <w:hideMark/>
          </w:tcPr>
          <w:p w14:paraId="301AAAE4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Cyclone IV E, ~115K logic elements</w:t>
            </w:r>
          </w:p>
        </w:tc>
      </w:tr>
    </w:tbl>
    <w:p w14:paraId="3EEB6F50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Nuand notes that FPGA size is the key difference between x40 and x115 within the same generation. </w:t>
      </w:r>
    </w:p>
    <w:p w14:paraId="691A2541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lastRenderedPageBreak/>
        <w:pict w14:anchorId="33B0EA27">
          <v:rect id="_x0000_i1175" style="width:0;height:1.5pt" o:hralign="center" o:hrstd="t" o:hr="t" fillcolor="#a0a0a0" stroked="f"/>
        </w:pict>
      </w:r>
    </w:p>
    <w:p w14:paraId="2B141C9C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 xml:space="preserve">16. </w:t>
      </w:r>
      <w:proofErr w:type="spellStart"/>
      <w:r w:rsidRPr="00244BDC">
        <w:rPr>
          <w:rFonts w:ascii="Arial" w:hAnsi="Arial" w:cs="Arial"/>
          <w:b/>
          <w:bCs/>
        </w:rPr>
        <w:t>BladeRF</w:t>
      </w:r>
      <w:proofErr w:type="spellEnd"/>
      <w:r w:rsidRPr="00244BDC">
        <w:rPr>
          <w:rFonts w:ascii="Arial" w:hAnsi="Arial" w:cs="Arial"/>
          <w:b/>
          <w:bCs/>
        </w:rPr>
        <w:t xml:space="preserve"> generation comparison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3"/>
        <w:gridCol w:w="2062"/>
        <w:gridCol w:w="4330"/>
      </w:tblGrid>
      <w:tr w:rsidR="00244BDC" w:rsidRPr="00244BDC" w14:paraId="7A982FA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9A5906" w14:textId="77777777" w:rsidR="00244BDC" w:rsidRPr="00244BDC" w:rsidRDefault="00244BDC" w:rsidP="00244BDC">
            <w:pPr>
              <w:rPr>
                <w:rFonts w:ascii="Arial" w:hAnsi="Arial" w:cs="Arial"/>
                <w:b/>
                <w:bCs/>
              </w:rPr>
            </w:pPr>
            <w:r w:rsidRPr="00244BDC">
              <w:rPr>
                <w:rFonts w:ascii="Arial" w:hAnsi="Arial" w:cs="Arial"/>
                <w:b/>
                <w:bCs/>
              </w:rPr>
              <w:t>Feature</w:t>
            </w:r>
          </w:p>
        </w:tc>
        <w:tc>
          <w:tcPr>
            <w:tcW w:w="0" w:type="auto"/>
            <w:vAlign w:val="center"/>
            <w:hideMark/>
          </w:tcPr>
          <w:p w14:paraId="6556188A" w14:textId="77777777" w:rsidR="00244BDC" w:rsidRPr="00244BDC" w:rsidRDefault="00244BDC" w:rsidP="00244BDC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244BDC">
              <w:rPr>
                <w:rFonts w:ascii="Arial" w:hAnsi="Arial" w:cs="Arial"/>
                <w:b/>
                <w:bCs/>
              </w:rPr>
              <w:t>bladeRF</w:t>
            </w:r>
            <w:proofErr w:type="spellEnd"/>
            <w:r w:rsidRPr="00244BDC">
              <w:rPr>
                <w:rFonts w:ascii="Arial" w:hAnsi="Arial" w:cs="Arial"/>
                <w:b/>
                <w:bCs/>
              </w:rPr>
              <w:t xml:space="preserve"> x40/x115</w:t>
            </w:r>
          </w:p>
        </w:tc>
        <w:tc>
          <w:tcPr>
            <w:tcW w:w="0" w:type="auto"/>
            <w:vAlign w:val="center"/>
            <w:hideMark/>
          </w:tcPr>
          <w:p w14:paraId="32F84C69" w14:textId="77777777" w:rsidR="00244BDC" w:rsidRPr="00244BDC" w:rsidRDefault="00244BDC" w:rsidP="00244BDC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244BDC">
              <w:rPr>
                <w:rFonts w:ascii="Arial" w:hAnsi="Arial" w:cs="Arial"/>
                <w:b/>
                <w:bCs/>
              </w:rPr>
              <w:t>bladeRF</w:t>
            </w:r>
            <w:proofErr w:type="spellEnd"/>
            <w:r w:rsidRPr="00244BDC">
              <w:rPr>
                <w:rFonts w:ascii="Arial" w:hAnsi="Arial" w:cs="Arial"/>
                <w:b/>
                <w:bCs/>
              </w:rPr>
              <w:t xml:space="preserve"> 2.0 micro</w:t>
            </w:r>
          </w:p>
        </w:tc>
      </w:tr>
      <w:tr w:rsidR="00244BDC" w:rsidRPr="00244BDC" w14:paraId="70FDD6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69463A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RF transceiver</w:t>
            </w:r>
          </w:p>
        </w:tc>
        <w:tc>
          <w:tcPr>
            <w:tcW w:w="0" w:type="auto"/>
            <w:vAlign w:val="center"/>
            <w:hideMark/>
          </w:tcPr>
          <w:p w14:paraId="50B80532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LMS6002D</w:t>
            </w:r>
          </w:p>
        </w:tc>
        <w:tc>
          <w:tcPr>
            <w:tcW w:w="0" w:type="auto"/>
            <w:vAlign w:val="center"/>
            <w:hideMark/>
          </w:tcPr>
          <w:p w14:paraId="3EAC3F1B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AD9361</w:t>
            </w:r>
          </w:p>
        </w:tc>
      </w:tr>
      <w:tr w:rsidR="00244BDC" w:rsidRPr="00244BDC" w14:paraId="5E5FC0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298167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Frequency</w:t>
            </w:r>
          </w:p>
        </w:tc>
        <w:tc>
          <w:tcPr>
            <w:tcW w:w="0" w:type="auto"/>
            <w:vAlign w:val="center"/>
            <w:hideMark/>
          </w:tcPr>
          <w:p w14:paraId="34563C70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300 MHz–3.8 GHz</w:t>
            </w:r>
          </w:p>
        </w:tc>
        <w:tc>
          <w:tcPr>
            <w:tcW w:w="0" w:type="auto"/>
            <w:vAlign w:val="center"/>
            <w:hideMark/>
          </w:tcPr>
          <w:p w14:paraId="6B595D5E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47 MHz–6 GHz TX / 70 MHz–6 GHz RX</w:t>
            </w:r>
          </w:p>
        </w:tc>
      </w:tr>
      <w:tr w:rsidR="00244BDC" w:rsidRPr="00244BDC" w14:paraId="12E6E2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6246FC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ADC/DAC</w:t>
            </w:r>
          </w:p>
        </w:tc>
        <w:tc>
          <w:tcPr>
            <w:tcW w:w="0" w:type="auto"/>
            <w:vAlign w:val="center"/>
            <w:hideMark/>
          </w:tcPr>
          <w:p w14:paraId="4749FDAD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12-bit</w:t>
            </w:r>
          </w:p>
        </w:tc>
        <w:tc>
          <w:tcPr>
            <w:tcW w:w="0" w:type="auto"/>
            <w:vAlign w:val="center"/>
            <w:hideMark/>
          </w:tcPr>
          <w:p w14:paraId="7C959E4D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12-bit</w:t>
            </w:r>
          </w:p>
        </w:tc>
      </w:tr>
      <w:tr w:rsidR="00244BDC" w:rsidRPr="00244BDC" w14:paraId="2480D9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907794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Max sample rate</w:t>
            </w:r>
          </w:p>
        </w:tc>
        <w:tc>
          <w:tcPr>
            <w:tcW w:w="0" w:type="auto"/>
            <w:vAlign w:val="center"/>
            <w:hideMark/>
          </w:tcPr>
          <w:p w14:paraId="47483ABD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40 MSPS</w:t>
            </w:r>
          </w:p>
        </w:tc>
        <w:tc>
          <w:tcPr>
            <w:tcW w:w="0" w:type="auto"/>
            <w:vAlign w:val="center"/>
            <w:hideMark/>
          </w:tcPr>
          <w:p w14:paraId="3902338F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61.44 MSPS</w:t>
            </w:r>
          </w:p>
        </w:tc>
      </w:tr>
      <w:tr w:rsidR="00244BDC" w:rsidRPr="00244BDC" w14:paraId="7B0968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13BB55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Bandwidth</w:t>
            </w:r>
          </w:p>
        </w:tc>
        <w:tc>
          <w:tcPr>
            <w:tcW w:w="0" w:type="auto"/>
            <w:vAlign w:val="center"/>
            <w:hideMark/>
          </w:tcPr>
          <w:p w14:paraId="5606B67F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28 MHz</w:t>
            </w:r>
          </w:p>
        </w:tc>
        <w:tc>
          <w:tcPr>
            <w:tcW w:w="0" w:type="auto"/>
            <w:vAlign w:val="center"/>
            <w:hideMark/>
          </w:tcPr>
          <w:p w14:paraId="5A940179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56 MHz</w:t>
            </w:r>
          </w:p>
        </w:tc>
      </w:tr>
      <w:tr w:rsidR="00244BDC" w:rsidRPr="00244BDC" w14:paraId="748B2B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0A5FFA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MIMO</w:t>
            </w:r>
          </w:p>
        </w:tc>
        <w:tc>
          <w:tcPr>
            <w:tcW w:w="0" w:type="auto"/>
            <w:vAlign w:val="center"/>
            <w:hideMark/>
          </w:tcPr>
          <w:p w14:paraId="3010CF9D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2×2</w:t>
            </w:r>
          </w:p>
        </w:tc>
        <w:tc>
          <w:tcPr>
            <w:tcW w:w="0" w:type="auto"/>
            <w:vAlign w:val="center"/>
            <w:hideMark/>
          </w:tcPr>
          <w:p w14:paraId="0FF9930E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2×2</w:t>
            </w:r>
          </w:p>
        </w:tc>
      </w:tr>
      <w:tr w:rsidR="00244BDC" w:rsidRPr="00244BDC" w14:paraId="126A4F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0F7AF4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FPGA</w:t>
            </w:r>
          </w:p>
        </w:tc>
        <w:tc>
          <w:tcPr>
            <w:tcW w:w="0" w:type="auto"/>
            <w:vAlign w:val="center"/>
            <w:hideMark/>
          </w:tcPr>
          <w:p w14:paraId="5EECACE5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Cyclone IV E</w:t>
            </w:r>
          </w:p>
        </w:tc>
        <w:tc>
          <w:tcPr>
            <w:tcW w:w="0" w:type="auto"/>
            <w:vAlign w:val="center"/>
            <w:hideMark/>
          </w:tcPr>
          <w:p w14:paraId="38B1A742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Cyclone V E</w:t>
            </w:r>
          </w:p>
        </w:tc>
      </w:tr>
      <w:tr w:rsidR="00244BDC" w:rsidRPr="00244BDC" w14:paraId="392040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6CD7D5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USB</w:t>
            </w:r>
          </w:p>
        </w:tc>
        <w:tc>
          <w:tcPr>
            <w:tcW w:w="0" w:type="auto"/>
            <w:vAlign w:val="center"/>
            <w:hideMark/>
          </w:tcPr>
          <w:p w14:paraId="51A0AF5D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USB 3.0</w:t>
            </w:r>
          </w:p>
        </w:tc>
        <w:tc>
          <w:tcPr>
            <w:tcW w:w="0" w:type="auto"/>
            <w:vAlign w:val="center"/>
            <w:hideMark/>
          </w:tcPr>
          <w:p w14:paraId="1C746A57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USB 3.0</w:t>
            </w:r>
          </w:p>
        </w:tc>
      </w:tr>
      <w:tr w:rsidR="00244BDC" w:rsidRPr="00244BDC" w14:paraId="7EF509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9187E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Clock</w:t>
            </w:r>
          </w:p>
        </w:tc>
        <w:tc>
          <w:tcPr>
            <w:tcW w:w="0" w:type="auto"/>
            <w:vAlign w:val="center"/>
            <w:hideMark/>
          </w:tcPr>
          <w:p w14:paraId="003D5FD6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38.4 MHz</w:t>
            </w:r>
          </w:p>
        </w:tc>
        <w:tc>
          <w:tcPr>
            <w:tcW w:w="0" w:type="auto"/>
            <w:vAlign w:val="center"/>
            <w:hideMark/>
          </w:tcPr>
          <w:p w14:paraId="4D9241D9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38.4 MHz</w:t>
            </w:r>
          </w:p>
        </w:tc>
      </w:tr>
      <w:tr w:rsidR="00244BDC" w:rsidRPr="00244BDC" w14:paraId="5829E0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677E86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Main RF architecture</w:t>
            </w:r>
          </w:p>
        </w:tc>
        <w:tc>
          <w:tcPr>
            <w:tcW w:w="0" w:type="auto"/>
            <w:vAlign w:val="center"/>
            <w:hideMark/>
          </w:tcPr>
          <w:p w14:paraId="326DAAA1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</w:rPr>
              <w:t>LMS6002D</w:t>
            </w:r>
          </w:p>
        </w:tc>
        <w:tc>
          <w:tcPr>
            <w:tcW w:w="0" w:type="auto"/>
            <w:vAlign w:val="center"/>
            <w:hideMark/>
          </w:tcPr>
          <w:p w14:paraId="3437B50F" w14:textId="77777777" w:rsidR="00244BDC" w:rsidRPr="00244BDC" w:rsidRDefault="00244BDC" w:rsidP="00244BDC">
            <w:pPr>
              <w:rPr>
                <w:rFonts w:ascii="Arial" w:hAnsi="Arial" w:cs="Arial"/>
              </w:rPr>
            </w:pPr>
            <w:r w:rsidRPr="00244BDC">
              <w:rPr>
                <w:rFonts w:ascii="Arial" w:hAnsi="Arial" w:cs="Arial"/>
                <w:b/>
                <w:bCs/>
              </w:rPr>
              <w:t>AD9361</w:t>
            </w:r>
          </w:p>
        </w:tc>
      </w:tr>
    </w:tbl>
    <w:p w14:paraId="599F4F6E" w14:textId="77777777" w:rsidR="00244BDC" w:rsidRPr="00244BDC" w:rsidRDefault="00244BDC" w:rsidP="00244BDC">
      <w:pPr>
        <w:rPr>
          <w:rFonts w:ascii="Arial" w:hAnsi="Arial" w:cs="Arial"/>
          <w:b/>
          <w:bCs/>
        </w:rPr>
      </w:pPr>
      <w:r w:rsidRPr="00244BDC">
        <w:rPr>
          <w:rFonts w:ascii="Arial" w:hAnsi="Arial" w:cs="Arial"/>
          <w:b/>
          <w:bCs/>
        </w:rPr>
        <w:t>Most important documents for component-level study</w:t>
      </w:r>
    </w:p>
    <w:p w14:paraId="4FB72592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For a serious </w:t>
      </w:r>
      <w:proofErr w:type="spellStart"/>
      <w:r w:rsidRPr="00244BDC">
        <w:rPr>
          <w:rFonts w:ascii="Arial" w:hAnsi="Arial" w:cs="Arial"/>
          <w:b/>
          <w:bCs/>
        </w:rPr>
        <w:t>bladeRF</w:t>
      </w:r>
      <w:proofErr w:type="spellEnd"/>
      <w:r w:rsidRPr="00244BDC">
        <w:rPr>
          <w:rFonts w:ascii="Arial" w:hAnsi="Arial" w:cs="Arial"/>
          <w:b/>
          <w:bCs/>
        </w:rPr>
        <w:t xml:space="preserve"> hardware technical reference</w:t>
      </w:r>
      <w:r w:rsidRPr="00244BDC">
        <w:rPr>
          <w:rFonts w:ascii="Arial" w:hAnsi="Arial" w:cs="Arial"/>
        </w:rPr>
        <w:t>, I would collect these in this order:</w:t>
      </w:r>
    </w:p>
    <w:p w14:paraId="4029407C" w14:textId="77777777" w:rsidR="00244BDC" w:rsidRPr="00244BDC" w:rsidRDefault="00244BDC" w:rsidP="00244BDC">
      <w:pPr>
        <w:numPr>
          <w:ilvl w:val="0"/>
          <w:numId w:val="22"/>
        </w:numPr>
        <w:rPr>
          <w:rFonts w:ascii="Arial" w:hAnsi="Arial" w:cs="Arial"/>
        </w:rPr>
      </w:pPr>
      <w:proofErr w:type="spellStart"/>
      <w:r w:rsidRPr="00244BDC">
        <w:rPr>
          <w:rFonts w:ascii="Arial" w:hAnsi="Arial" w:cs="Arial"/>
          <w:b/>
          <w:bCs/>
        </w:rPr>
        <w:t>bladeRF</w:t>
      </w:r>
      <w:proofErr w:type="spellEnd"/>
      <w:r w:rsidRPr="00244BDC">
        <w:rPr>
          <w:rFonts w:ascii="Arial" w:hAnsi="Arial" w:cs="Arial"/>
          <w:b/>
          <w:bCs/>
        </w:rPr>
        <w:t xml:space="preserve"> 2.0 micro schematic</w:t>
      </w:r>
      <w:r w:rsidRPr="00244BDC">
        <w:rPr>
          <w:rFonts w:ascii="Arial" w:hAnsi="Arial" w:cs="Arial"/>
        </w:rPr>
        <w:t xml:space="preserve"> </w:t>
      </w:r>
    </w:p>
    <w:p w14:paraId="099BA4D9" w14:textId="77777777" w:rsidR="00244BDC" w:rsidRPr="00244BDC" w:rsidRDefault="00244BDC" w:rsidP="00244BDC">
      <w:pPr>
        <w:numPr>
          <w:ilvl w:val="0"/>
          <w:numId w:val="22"/>
        </w:numPr>
        <w:rPr>
          <w:rFonts w:ascii="Arial" w:hAnsi="Arial" w:cs="Arial"/>
        </w:rPr>
      </w:pPr>
      <w:proofErr w:type="spellStart"/>
      <w:r w:rsidRPr="00244BDC">
        <w:rPr>
          <w:rFonts w:ascii="Arial" w:hAnsi="Arial" w:cs="Arial"/>
          <w:b/>
          <w:bCs/>
        </w:rPr>
        <w:t>bladeRF</w:t>
      </w:r>
      <w:proofErr w:type="spellEnd"/>
      <w:r w:rsidRPr="00244BDC">
        <w:rPr>
          <w:rFonts w:ascii="Arial" w:hAnsi="Arial" w:cs="Arial"/>
          <w:b/>
          <w:bCs/>
        </w:rPr>
        <w:t xml:space="preserve"> 2.0 micro BOM</w:t>
      </w:r>
      <w:r w:rsidRPr="00244BDC">
        <w:rPr>
          <w:rFonts w:ascii="Arial" w:hAnsi="Arial" w:cs="Arial"/>
        </w:rPr>
        <w:t xml:space="preserve"> </w:t>
      </w:r>
    </w:p>
    <w:p w14:paraId="330FDD78" w14:textId="77777777" w:rsidR="00244BDC" w:rsidRPr="00244BDC" w:rsidRDefault="00244BDC" w:rsidP="00244BDC">
      <w:pPr>
        <w:numPr>
          <w:ilvl w:val="0"/>
          <w:numId w:val="22"/>
        </w:numPr>
        <w:rPr>
          <w:rFonts w:ascii="Arial" w:hAnsi="Arial" w:cs="Arial"/>
        </w:rPr>
      </w:pPr>
      <w:r w:rsidRPr="00244BDC">
        <w:rPr>
          <w:rFonts w:ascii="Arial" w:hAnsi="Arial" w:cs="Arial"/>
          <w:b/>
          <w:bCs/>
        </w:rPr>
        <w:t>AD9361 datasheet</w:t>
      </w:r>
      <w:r w:rsidRPr="00244BDC">
        <w:rPr>
          <w:rFonts w:ascii="Arial" w:hAnsi="Arial" w:cs="Arial"/>
        </w:rPr>
        <w:t xml:space="preserve"> </w:t>
      </w:r>
    </w:p>
    <w:p w14:paraId="02B006C2" w14:textId="77777777" w:rsidR="00244BDC" w:rsidRPr="00244BDC" w:rsidRDefault="00244BDC" w:rsidP="00244BDC">
      <w:pPr>
        <w:numPr>
          <w:ilvl w:val="0"/>
          <w:numId w:val="22"/>
        </w:numPr>
        <w:rPr>
          <w:rFonts w:ascii="Arial" w:hAnsi="Arial" w:cs="Arial"/>
        </w:rPr>
      </w:pPr>
      <w:r w:rsidRPr="00244BDC">
        <w:rPr>
          <w:rFonts w:ascii="Arial" w:hAnsi="Arial" w:cs="Arial"/>
          <w:b/>
          <w:bCs/>
        </w:rPr>
        <w:t>Cyclone V E datasheet</w:t>
      </w:r>
      <w:r w:rsidRPr="00244BDC">
        <w:rPr>
          <w:rFonts w:ascii="Arial" w:hAnsi="Arial" w:cs="Arial"/>
        </w:rPr>
        <w:t xml:space="preserve"> </w:t>
      </w:r>
    </w:p>
    <w:p w14:paraId="360002DD" w14:textId="77777777" w:rsidR="00244BDC" w:rsidRPr="00244BDC" w:rsidRDefault="00244BDC" w:rsidP="00244BDC">
      <w:pPr>
        <w:numPr>
          <w:ilvl w:val="0"/>
          <w:numId w:val="22"/>
        </w:numPr>
        <w:rPr>
          <w:rFonts w:ascii="Arial" w:hAnsi="Arial" w:cs="Arial"/>
        </w:rPr>
      </w:pPr>
      <w:r w:rsidRPr="00244BDC">
        <w:rPr>
          <w:rFonts w:ascii="Arial" w:hAnsi="Arial" w:cs="Arial"/>
          <w:b/>
          <w:bCs/>
        </w:rPr>
        <w:t>Cypress FX3 datasheet</w:t>
      </w:r>
      <w:r w:rsidRPr="00244BDC">
        <w:rPr>
          <w:rFonts w:ascii="Arial" w:hAnsi="Arial" w:cs="Arial"/>
        </w:rPr>
        <w:t xml:space="preserve"> </w:t>
      </w:r>
    </w:p>
    <w:p w14:paraId="397AAF94" w14:textId="77777777" w:rsidR="00244BDC" w:rsidRPr="00244BDC" w:rsidRDefault="00244BDC" w:rsidP="00244BDC">
      <w:pPr>
        <w:numPr>
          <w:ilvl w:val="0"/>
          <w:numId w:val="22"/>
        </w:numPr>
        <w:rPr>
          <w:rFonts w:ascii="Arial" w:hAnsi="Arial" w:cs="Arial"/>
        </w:rPr>
      </w:pPr>
      <w:r w:rsidRPr="00244BDC">
        <w:rPr>
          <w:rFonts w:ascii="Arial" w:hAnsi="Arial" w:cs="Arial"/>
          <w:b/>
          <w:bCs/>
        </w:rPr>
        <w:t>VCTCXO datasheet</w:t>
      </w:r>
      <w:r w:rsidRPr="00244BDC">
        <w:rPr>
          <w:rFonts w:ascii="Arial" w:hAnsi="Arial" w:cs="Arial"/>
        </w:rPr>
        <w:t xml:space="preserve"> </w:t>
      </w:r>
    </w:p>
    <w:p w14:paraId="32AEA2B3" w14:textId="77777777" w:rsidR="00244BDC" w:rsidRPr="00244BDC" w:rsidRDefault="00244BDC" w:rsidP="00244BDC">
      <w:pPr>
        <w:numPr>
          <w:ilvl w:val="0"/>
          <w:numId w:val="22"/>
        </w:numPr>
        <w:rPr>
          <w:rFonts w:ascii="Arial" w:hAnsi="Arial" w:cs="Arial"/>
        </w:rPr>
      </w:pPr>
      <w:r w:rsidRPr="00244BDC">
        <w:rPr>
          <w:rFonts w:ascii="Arial" w:hAnsi="Arial" w:cs="Arial"/>
          <w:b/>
          <w:bCs/>
        </w:rPr>
        <w:t>Clock/PLL documentation</w:t>
      </w:r>
      <w:r w:rsidRPr="00244BDC">
        <w:rPr>
          <w:rFonts w:ascii="Arial" w:hAnsi="Arial" w:cs="Arial"/>
        </w:rPr>
        <w:t xml:space="preserve"> </w:t>
      </w:r>
    </w:p>
    <w:p w14:paraId="70A47003" w14:textId="77777777" w:rsidR="00244BDC" w:rsidRPr="00244BDC" w:rsidRDefault="00244BDC" w:rsidP="00244BDC">
      <w:pPr>
        <w:numPr>
          <w:ilvl w:val="0"/>
          <w:numId w:val="22"/>
        </w:numPr>
        <w:rPr>
          <w:rFonts w:ascii="Arial" w:hAnsi="Arial" w:cs="Arial"/>
        </w:rPr>
      </w:pPr>
      <w:r w:rsidRPr="00244BDC">
        <w:rPr>
          <w:rFonts w:ascii="Arial" w:hAnsi="Arial" w:cs="Arial"/>
          <w:b/>
          <w:bCs/>
        </w:rPr>
        <w:t>SPI flash datasheet</w:t>
      </w:r>
      <w:r w:rsidRPr="00244BDC">
        <w:rPr>
          <w:rFonts w:ascii="Arial" w:hAnsi="Arial" w:cs="Arial"/>
        </w:rPr>
        <w:t xml:space="preserve"> </w:t>
      </w:r>
    </w:p>
    <w:p w14:paraId="6F6A0BC3" w14:textId="77777777" w:rsidR="00244BDC" w:rsidRPr="00244BDC" w:rsidRDefault="00244BDC" w:rsidP="00244BDC">
      <w:pPr>
        <w:numPr>
          <w:ilvl w:val="0"/>
          <w:numId w:val="22"/>
        </w:numPr>
        <w:rPr>
          <w:rFonts w:ascii="Arial" w:hAnsi="Arial" w:cs="Arial"/>
        </w:rPr>
      </w:pPr>
      <w:proofErr w:type="spellStart"/>
      <w:r w:rsidRPr="00244BDC">
        <w:rPr>
          <w:rFonts w:ascii="Arial" w:hAnsi="Arial" w:cs="Arial"/>
          <w:b/>
          <w:bCs/>
        </w:rPr>
        <w:t>bladeRF</w:t>
      </w:r>
      <w:proofErr w:type="spellEnd"/>
      <w:r w:rsidRPr="00244BDC">
        <w:rPr>
          <w:rFonts w:ascii="Arial" w:hAnsi="Arial" w:cs="Arial"/>
          <w:b/>
          <w:bCs/>
        </w:rPr>
        <w:t xml:space="preserve"> FPGA HDL</w:t>
      </w:r>
      <w:r w:rsidRPr="00244BDC">
        <w:rPr>
          <w:rFonts w:ascii="Arial" w:hAnsi="Arial" w:cs="Arial"/>
        </w:rPr>
        <w:t xml:space="preserve"> </w:t>
      </w:r>
    </w:p>
    <w:p w14:paraId="52522E9A" w14:textId="77777777" w:rsidR="00244BDC" w:rsidRPr="00244BDC" w:rsidRDefault="00244BDC" w:rsidP="00244BDC">
      <w:pPr>
        <w:numPr>
          <w:ilvl w:val="0"/>
          <w:numId w:val="22"/>
        </w:numPr>
        <w:rPr>
          <w:rFonts w:ascii="Arial" w:hAnsi="Arial" w:cs="Arial"/>
        </w:rPr>
      </w:pPr>
      <w:r w:rsidRPr="00244BDC">
        <w:rPr>
          <w:rFonts w:ascii="Arial" w:hAnsi="Arial" w:cs="Arial"/>
          <w:b/>
          <w:bCs/>
        </w:rPr>
        <w:t>FX3 firmware source</w:t>
      </w:r>
      <w:r w:rsidRPr="00244BDC">
        <w:rPr>
          <w:rFonts w:ascii="Arial" w:hAnsi="Arial" w:cs="Arial"/>
        </w:rPr>
        <w:t xml:space="preserve"> </w:t>
      </w:r>
    </w:p>
    <w:p w14:paraId="35D2A00A" w14:textId="77777777" w:rsidR="00244BDC" w:rsidRPr="00244BDC" w:rsidRDefault="00244BDC" w:rsidP="00244BDC">
      <w:pPr>
        <w:numPr>
          <w:ilvl w:val="0"/>
          <w:numId w:val="22"/>
        </w:numPr>
        <w:rPr>
          <w:rFonts w:ascii="Arial" w:hAnsi="Arial" w:cs="Arial"/>
        </w:rPr>
      </w:pPr>
      <w:proofErr w:type="spellStart"/>
      <w:r w:rsidRPr="00244BDC">
        <w:rPr>
          <w:rFonts w:ascii="Arial" w:hAnsi="Arial" w:cs="Arial"/>
          <w:b/>
          <w:bCs/>
        </w:rPr>
        <w:lastRenderedPageBreak/>
        <w:t>libbladeRF</w:t>
      </w:r>
      <w:proofErr w:type="spellEnd"/>
      <w:r w:rsidRPr="00244BDC">
        <w:rPr>
          <w:rFonts w:ascii="Arial" w:hAnsi="Arial" w:cs="Arial"/>
          <w:b/>
          <w:bCs/>
        </w:rPr>
        <w:t xml:space="preserve"> documentation</w:t>
      </w:r>
      <w:r w:rsidRPr="00244BDC">
        <w:rPr>
          <w:rFonts w:ascii="Arial" w:hAnsi="Arial" w:cs="Arial"/>
        </w:rPr>
        <w:t xml:space="preserve"> </w:t>
      </w:r>
    </w:p>
    <w:p w14:paraId="6C526E28" w14:textId="77777777" w:rsidR="00244BDC" w:rsidRPr="00244BDC" w:rsidRDefault="00244BDC" w:rsidP="00244BDC">
      <w:pPr>
        <w:numPr>
          <w:ilvl w:val="0"/>
          <w:numId w:val="22"/>
        </w:numPr>
        <w:rPr>
          <w:rFonts w:ascii="Arial" w:hAnsi="Arial" w:cs="Arial"/>
        </w:rPr>
      </w:pPr>
      <w:proofErr w:type="spellStart"/>
      <w:r w:rsidRPr="00244BDC">
        <w:rPr>
          <w:rFonts w:ascii="Arial" w:hAnsi="Arial" w:cs="Arial"/>
          <w:b/>
          <w:bCs/>
        </w:rPr>
        <w:t>bladeRF</w:t>
      </w:r>
      <w:proofErr w:type="spellEnd"/>
      <w:r w:rsidRPr="00244BDC">
        <w:rPr>
          <w:rFonts w:ascii="Arial" w:hAnsi="Arial" w:cs="Arial"/>
          <w:b/>
          <w:bCs/>
        </w:rPr>
        <w:t xml:space="preserve"> hardware revision documentation</w:t>
      </w:r>
      <w:r w:rsidRPr="00244BDC">
        <w:rPr>
          <w:rFonts w:ascii="Arial" w:hAnsi="Arial" w:cs="Arial"/>
        </w:rPr>
        <w:t xml:space="preserve"> </w:t>
      </w:r>
    </w:p>
    <w:p w14:paraId="3158DC29" w14:textId="77777777" w:rsidR="00244BDC" w:rsidRPr="00244BDC" w:rsidRDefault="00244BDC" w:rsidP="00244BDC">
      <w:pPr>
        <w:rPr>
          <w:rFonts w:ascii="Arial" w:hAnsi="Arial" w:cs="Arial"/>
        </w:rPr>
      </w:pPr>
      <w:r w:rsidRPr="00244BDC">
        <w:rPr>
          <w:rFonts w:ascii="Arial" w:hAnsi="Arial" w:cs="Arial"/>
        </w:rPr>
        <w:t xml:space="preserve">Nuand makes the </w:t>
      </w:r>
      <w:r w:rsidRPr="00244BDC">
        <w:rPr>
          <w:rFonts w:ascii="Arial" w:hAnsi="Arial" w:cs="Arial"/>
          <w:b/>
          <w:bCs/>
        </w:rPr>
        <w:t>schematics, HDL, firmware and software</w:t>
      </w:r>
      <w:r w:rsidRPr="00244BDC">
        <w:rPr>
          <w:rFonts w:ascii="Arial" w:hAnsi="Arial" w:cs="Arial"/>
        </w:rPr>
        <w:t xml:space="preserve"> available as open-source material, making </w:t>
      </w:r>
      <w:proofErr w:type="spellStart"/>
      <w:r w:rsidRPr="00244BDC">
        <w:rPr>
          <w:rFonts w:ascii="Arial" w:hAnsi="Arial" w:cs="Arial"/>
        </w:rPr>
        <w:t>bladeRF</w:t>
      </w:r>
      <w:proofErr w:type="spellEnd"/>
      <w:r w:rsidRPr="00244BDC">
        <w:rPr>
          <w:rFonts w:ascii="Arial" w:hAnsi="Arial" w:cs="Arial"/>
        </w:rPr>
        <w:t xml:space="preserve"> one of the better SDRs for component-level hardware study.</w:t>
      </w:r>
    </w:p>
    <w:p w14:paraId="731A8403" w14:textId="77777777" w:rsidR="004145AE" w:rsidRPr="00244BDC" w:rsidRDefault="004145AE" w:rsidP="00244BDC">
      <w:pPr>
        <w:rPr>
          <w:rFonts w:ascii="Arial" w:hAnsi="Arial" w:cs="Arial"/>
        </w:rPr>
      </w:pPr>
    </w:p>
    <w:sectPr w:rsidR="004145AE" w:rsidRPr="00244B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D2BC3"/>
    <w:multiLevelType w:val="multilevel"/>
    <w:tmpl w:val="04B4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26033"/>
    <w:multiLevelType w:val="multilevel"/>
    <w:tmpl w:val="8D964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9D3968"/>
    <w:multiLevelType w:val="multilevel"/>
    <w:tmpl w:val="02B64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95684"/>
    <w:multiLevelType w:val="multilevel"/>
    <w:tmpl w:val="79B8F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920F19"/>
    <w:multiLevelType w:val="multilevel"/>
    <w:tmpl w:val="B1CA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8C7DE6"/>
    <w:multiLevelType w:val="multilevel"/>
    <w:tmpl w:val="6BE8F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8011AE"/>
    <w:multiLevelType w:val="multilevel"/>
    <w:tmpl w:val="DFF8A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A339EE"/>
    <w:multiLevelType w:val="multilevel"/>
    <w:tmpl w:val="2F543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430E7F"/>
    <w:multiLevelType w:val="multilevel"/>
    <w:tmpl w:val="96A6C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721DCE"/>
    <w:multiLevelType w:val="multilevel"/>
    <w:tmpl w:val="41C2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B7754C"/>
    <w:multiLevelType w:val="multilevel"/>
    <w:tmpl w:val="59E28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1A3A3A"/>
    <w:multiLevelType w:val="multilevel"/>
    <w:tmpl w:val="2A381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E171E5"/>
    <w:multiLevelType w:val="multilevel"/>
    <w:tmpl w:val="81E24EA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D32C05"/>
    <w:multiLevelType w:val="multilevel"/>
    <w:tmpl w:val="FB12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6D2082"/>
    <w:multiLevelType w:val="multilevel"/>
    <w:tmpl w:val="C994E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432445"/>
    <w:multiLevelType w:val="multilevel"/>
    <w:tmpl w:val="43766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6349FD"/>
    <w:multiLevelType w:val="multilevel"/>
    <w:tmpl w:val="88B0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526ADF"/>
    <w:multiLevelType w:val="multilevel"/>
    <w:tmpl w:val="8D1498B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633298"/>
    <w:multiLevelType w:val="multilevel"/>
    <w:tmpl w:val="74486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67073F"/>
    <w:multiLevelType w:val="multilevel"/>
    <w:tmpl w:val="5388E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A83D45"/>
    <w:multiLevelType w:val="multilevel"/>
    <w:tmpl w:val="6DFA8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BB72A2"/>
    <w:multiLevelType w:val="multilevel"/>
    <w:tmpl w:val="032C2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0409820">
    <w:abstractNumId w:val="9"/>
  </w:num>
  <w:num w:numId="2" w16cid:durableId="115871662">
    <w:abstractNumId w:val="18"/>
  </w:num>
  <w:num w:numId="3" w16cid:durableId="354774002">
    <w:abstractNumId w:val="19"/>
  </w:num>
  <w:num w:numId="4" w16cid:durableId="1600872506">
    <w:abstractNumId w:val="16"/>
  </w:num>
  <w:num w:numId="5" w16cid:durableId="160776157">
    <w:abstractNumId w:val="15"/>
  </w:num>
  <w:num w:numId="6" w16cid:durableId="425804256">
    <w:abstractNumId w:val="0"/>
  </w:num>
  <w:num w:numId="7" w16cid:durableId="961419696">
    <w:abstractNumId w:val="20"/>
  </w:num>
  <w:num w:numId="8" w16cid:durableId="519977507">
    <w:abstractNumId w:val="7"/>
  </w:num>
  <w:num w:numId="9" w16cid:durableId="2029941876">
    <w:abstractNumId w:val="2"/>
  </w:num>
  <w:num w:numId="10" w16cid:durableId="28453989">
    <w:abstractNumId w:val="3"/>
  </w:num>
  <w:num w:numId="11" w16cid:durableId="2062245689">
    <w:abstractNumId w:val="10"/>
  </w:num>
  <w:num w:numId="12" w16cid:durableId="1306396034">
    <w:abstractNumId w:val="12"/>
  </w:num>
  <w:num w:numId="13" w16cid:durableId="1514539972">
    <w:abstractNumId w:val="17"/>
  </w:num>
  <w:num w:numId="14" w16cid:durableId="199056698">
    <w:abstractNumId w:val="14"/>
  </w:num>
  <w:num w:numId="15" w16cid:durableId="1945726035">
    <w:abstractNumId w:val="6"/>
  </w:num>
  <w:num w:numId="16" w16cid:durableId="1072392440">
    <w:abstractNumId w:val="4"/>
  </w:num>
  <w:num w:numId="17" w16cid:durableId="1251351672">
    <w:abstractNumId w:val="8"/>
  </w:num>
  <w:num w:numId="18" w16cid:durableId="908147527">
    <w:abstractNumId w:val="5"/>
  </w:num>
  <w:num w:numId="19" w16cid:durableId="624890653">
    <w:abstractNumId w:val="11"/>
  </w:num>
  <w:num w:numId="20" w16cid:durableId="222447529">
    <w:abstractNumId w:val="21"/>
  </w:num>
  <w:num w:numId="21" w16cid:durableId="411396052">
    <w:abstractNumId w:val="13"/>
  </w:num>
  <w:num w:numId="22" w16cid:durableId="1974678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D49"/>
    <w:rsid w:val="00244BDC"/>
    <w:rsid w:val="004145AE"/>
    <w:rsid w:val="00465D49"/>
    <w:rsid w:val="00470430"/>
    <w:rsid w:val="0069031C"/>
    <w:rsid w:val="006A2ECB"/>
    <w:rsid w:val="007065E2"/>
    <w:rsid w:val="00735DF6"/>
    <w:rsid w:val="00827655"/>
    <w:rsid w:val="00830FB3"/>
    <w:rsid w:val="00BB31E1"/>
    <w:rsid w:val="00DD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7D341E-50C1-4614-B0F5-9406FB59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5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D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D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D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D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D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D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D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D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D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D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D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5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5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5D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D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5D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D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D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D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1251</Words>
  <Characters>7134</Characters>
  <Application>Microsoft Office Word</Application>
  <DocSecurity>0</DocSecurity>
  <Lines>59</Lines>
  <Paragraphs>16</Paragraphs>
  <ScaleCrop>false</ScaleCrop>
  <Company/>
  <LinksUpToDate>false</LinksUpToDate>
  <CharactersWithSpaces>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2026-08-20T13:28:00Z</dcterms:created>
  <dcterms:modified xsi:type="dcterms:W3CDTF">2026-08-20T13:28:00Z</dcterms:modified>
</cp:coreProperties>
</file>